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D95" w:rsidRPr="00A47CE5" w:rsidRDefault="007F49E5" w:rsidP="00400D95">
      <w:pPr>
        <w:spacing w:line="360" w:lineRule="auto"/>
        <w:jc w:val="right"/>
        <w:rPr>
          <w:b/>
          <w:color w:val="999999"/>
        </w:rPr>
      </w:pPr>
      <w:r w:rsidRPr="00A47CE5">
        <w:rPr>
          <w:b/>
          <w:color w:val="999999"/>
        </w:rPr>
        <w:fldChar w:fldCharType="begin"/>
      </w:r>
      <w:r w:rsidR="0079423C" w:rsidRPr="00A47CE5">
        <w:rPr>
          <w:b/>
          <w:color w:val="999999"/>
        </w:rPr>
        <w:instrText xml:space="preserve"> MACROBUTTON MTEditEquationSection2 </w:instrText>
      </w:r>
      <w:r w:rsidR="0079423C" w:rsidRPr="00A47CE5">
        <w:rPr>
          <w:rStyle w:val="MTEquationSection"/>
          <w:color w:val="999999"/>
        </w:rPr>
        <w:instrText>Equation Chapter 3 Section 1</w:instrText>
      </w:r>
      <w:r w:rsidRPr="00A47CE5">
        <w:rPr>
          <w:b/>
          <w:color w:val="999999"/>
        </w:rPr>
        <w:fldChar w:fldCharType="begin"/>
      </w:r>
      <w:r w:rsidR="0079423C" w:rsidRPr="00A47CE5">
        <w:rPr>
          <w:b/>
          <w:color w:val="999999"/>
        </w:rPr>
        <w:instrText xml:space="preserve"> SEQ MTEqn \r \h \* MERGEFORMAT </w:instrText>
      </w:r>
      <w:r w:rsidRPr="00A47CE5">
        <w:rPr>
          <w:b/>
          <w:color w:val="999999"/>
        </w:rPr>
        <w:fldChar w:fldCharType="end"/>
      </w:r>
      <w:r w:rsidRPr="00A47CE5">
        <w:rPr>
          <w:b/>
          <w:color w:val="999999"/>
        </w:rPr>
        <w:fldChar w:fldCharType="begin"/>
      </w:r>
      <w:r w:rsidR="0079423C" w:rsidRPr="00A47CE5">
        <w:rPr>
          <w:b/>
          <w:color w:val="999999"/>
        </w:rPr>
        <w:instrText xml:space="preserve"> SEQ MTSec \r 1 \h \* MERGEFORMAT </w:instrText>
      </w:r>
      <w:r w:rsidRPr="00A47CE5">
        <w:rPr>
          <w:b/>
          <w:color w:val="999999"/>
        </w:rPr>
        <w:fldChar w:fldCharType="end"/>
      </w:r>
      <w:r w:rsidRPr="00A47CE5">
        <w:rPr>
          <w:b/>
          <w:color w:val="999999"/>
        </w:rPr>
        <w:fldChar w:fldCharType="begin"/>
      </w:r>
      <w:r w:rsidR="0079423C" w:rsidRPr="00A47CE5">
        <w:rPr>
          <w:b/>
          <w:color w:val="999999"/>
        </w:rPr>
        <w:instrText xml:space="preserve"> SEQ MTChap \r 3 \h \* MERGEFORMAT </w:instrText>
      </w:r>
      <w:r w:rsidRPr="00A47CE5">
        <w:rPr>
          <w:b/>
          <w:color w:val="999999"/>
        </w:rPr>
        <w:fldChar w:fldCharType="end"/>
      </w:r>
      <w:r w:rsidRPr="00A47CE5">
        <w:rPr>
          <w:b/>
          <w:color w:val="999999"/>
        </w:rPr>
        <w:fldChar w:fldCharType="end"/>
      </w:r>
      <w:r w:rsidR="00400D95" w:rsidRPr="00A47CE5">
        <w:rPr>
          <w:b/>
          <w:color w:val="999999"/>
        </w:rPr>
        <w:t>C H A P I T R E</w:t>
      </w:r>
    </w:p>
    <w:p w:rsidR="00400D95" w:rsidRPr="00EA0467" w:rsidRDefault="00400D95" w:rsidP="00400D95">
      <w:pPr>
        <w:pStyle w:val="Titre1"/>
        <w:spacing w:line="360" w:lineRule="auto"/>
        <w:ind w:left="1416" w:right="72" w:firstLine="708"/>
        <w:jc w:val="right"/>
      </w:pPr>
      <w:r w:rsidRPr="00EA0467">
        <w:rPr>
          <w:b w:val="0"/>
          <w:color w:val="C0C0C0"/>
          <w:sz w:val="144"/>
          <w:szCs w:val="144"/>
        </w:rPr>
        <w:t xml:space="preserve">  </w:t>
      </w:r>
      <w:r>
        <w:rPr>
          <w:b w:val="0"/>
          <w:color w:val="C0C0C0"/>
          <w:sz w:val="144"/>
          <w:szCs w:val="144"/>
        </w:rPr>
        <w:t>3</w:t>
      </w:r>
    </w:p>
    <w:p w:rsidR="008B40AD" w:rsidRPr="005C229C" w:rsidRDefault="00534889" w:rsidP="004A5065">
      <w:pPr>
        <w:pStyle w:val="monStyle1"/>
        <w:rPr>
          <w:rStyle w:val="Heading3Char"/>
          <w:rFonts w:ascii="Algerian" w:eastAsia="Batang" w:hAnsi="Algerian" w:cs="Arial"/>
          <w:b w:val="0"/>
          <w:bCs w:val="0"/>
          <w:i w:val="0"/>
          <w:iCs w:val="0"/>
          <w:smallCaps/>
          <w:kern w:val="32"/>
          <w:sz w:val="48"/>
          <w:szCs w:val="48"/>
        </w:rPr>
      </w:pPr>
      <w:bookmarkStart w:id="0" w:name="_Ref264604040"/>
      <w:bookmarkStart w:id="1" w:name="_Toc108061238"/>
      <w:r w:rsidRPr="005C229C">
        <w:rPr>
          <w:rStyle w:val="Heading3Char"/>
          <w:rFonts w:ascii="Algerian" w:eastAsia="Batang" w:hAnsi="Algerian" w:cs="Arial"/>
          <w:b w:val="0"/>
          <w:bCs w:val="0"/>
          <w:i w:val="0"/>
          <w:iCs w:val="0"/>
          <w:smallCaps/>
          <w:kern w:val="32"/>
          <w:sz w:val="48"/>
          <w:szCs w:val="48"/>
        </w:rPr>
        <w:t>RAPPELS THEORIQUES</w:t>
      </w:r>
      <w:bookmarkEnd w:id="0"/>
    </w:p>
    <w:p w:rsidR="00BD3EC3" w:rsidRPr="00694FE4" w:rsidRDefault="00140FDC" w:rsidP="00694FE4">
      <w:pPr>
        <w:pStyle w:val="monstyle2"/>
        <w:tabs>
          <w:tab w:val="clear" w:pos="1710"/>
          <w:tab w:val="num" w:pos="1134"/>
        </w:tabs>
        <w:ind w:left="1134" w:hanging="567"/>
        <w:rPr>
          <w:rFonts w:ascii="Times New Roman" w:hAnsi="Times New Roman" w:cs="Times New Roman"/>
          <w:caps w:val="0"/>
          <w:emboss w:val="0"/>
          <w:color w:val="auto"/>
          <w:kern w:val="0"/>
          <w:sz w:val="28"/>
          <w:szCs w:val="28"/>
        </w:rPr>
      </w:pPr>
      <w:bookmarkStart w:id="2" w:name="_Toc108061239"/>
      <w:bookmarkStart w:id="3" w:name="_Ref264604052"/>
      <w:bookmarkStart w:id="4" w:name="_Ref264605513"/>
      <w:bookmarkEnd w:id="1"/>
      <w:r>
        <w:rPr>
          <w:rFonts w:ascii="Times New Roman" w:hAnsi="Times New Roman" w:cs="Times New Roman"/>
          <w:caps w:val="0"/>
          <w:emboss w:val="0"/>
          <w:color w:val="auto"/>
          <w:kern w:val="0"/>
          <w:sz w:val="28"/>
          <w:szCs w:val="28"/>
        </w:rPr>
        <w:t xml:space="preserve">  </w:t>
      </w:r>
      <w:bookmarkStart w:id="5" w:name="_Ref264761004"/>
      <w:r w:rsidR="00694FE4" w:rsidRPr="00694FE4">
        <w:rPr>
          <w:rFonts w:ascii="Times New Roman" w:hAnsi="Times New Roman" w:cs="Times New Roman"/>
          <w:caps w:val="0"/>
          <w:emboss w:val="0"/>
          <w:color w:val="auto"/>
          <w:kern w:val="0"/>
          <w:sz w:val="28"/>
          <w:szCs w:val="28"/>
        </w:rPr>
        <w:t>INTRODUCTION</w:t>
      </w:r>
      <w:bookmarkEnd w:id="2"/>
      <w:bookmarkEnd w:id="3"/>
      <w:bookmarkEnd w:id="4"/>
      <w:bookmarkEnd w:id="5"/>
    </w:p>
    <w:p w:rsidR="0006221B" w:rsidRDefault="00BD3EC3" w:rsidP="0006221B">
      <w:pPr>
        <w:autoSpaceDE w:val="0"/>
        <w:autoSpaceDN w:val="0"/>
        <w:adjustRightInd w:val="0"/>
        <w:spacing w:line="360" w:lineRule="auto"/>
        <w:jc w:val="both"/>
      </w:pPr>
      <w:r w:rsidRPr="003A7F97">
        <w:t xml:space="preserve">    </w:t>
      </w:r>
      <w:r w:rsidR="00150832">
        <w:tab/>
      </w:r>
      <w:r w:rsidR="0006221B" w:rsidRPr="003A7F97">
        <w:t xml:space="preserve">  La théorie de la commande est une branche de la théorie des systèmes dynamiques. Son but premier est de manipuler les variables d'entrée </w:t>
      </w:r>
      <w:r w:rsidR="0006221B" w:rsidRPr="003A7F97">
        <w:rPr>
          <w:i/>
          <w:iCs/>
        </w:rPr>
        <w:t xml:space="preserve">u(t) </w:t>
      </w:r>
      <w:r w:rsidR="0006221B" w:rsidRPr="003A7F97">
        <w:t xml:space="preserve">d'un système donné et manière à </w:t>
      </w:r>
      <w:r w:rsidR="0006221B" w:rsidRPr="003A7F97">
        <w:rPr>
          <w:i/>
          <w:iCs/>
        </w:rPr>
        <w:t xml:space="preserve">asservir </w:t>
      </w:r>
      <w:r w:rsidR="0006221B" w:rsidRPr="003A7F97">
        <w:t>les variables de sortie</w:t>
      </w:r>
      <w:r w:rsidR="0006221B">
        <w:t xml:space="preserve"> </w:t>
      </w:r>
      <w:r w:rsidR="0006221B" w:rsidRPr="003A7F97">
        <w:t xml:space="preserve"> </w:t>
      </w:r>
      <w:r w:rsidR="0006221B" w:rsidRPr="003A7F97">
        <w:rPr>
          <w:i/>
          <w:iCs/>
        </w:rPr>
        <w:t>y(</w:t>
      </w:r>
      <w:r w:rsidR="0006221B">
        <w:rPr>
          <w:i/>
          <w:iCs/>
        </w:rPr>
        <w:t xml:space="preserve"> </w:t>
      </w:r>
      <w:r w:rsidR="0006221B" w:rsidRPr="003A7F97">
        <w:rPr>
          <w:i/>
          <w:iCs/>
        </w:rPr>
        <w:t>t</w:t>
      </w:r>
      <w:r w:rsidR="0006221B">
        <w:rPr>
          <w:i/>
          <w:iCs/>
        </w:rPr>
        <w:t xml:space="preserve"> </w:t>
      </w:r>
      <w:r w:rsidR="0006221B" w:rsidRPr="003A7F97">
        <w:rPr>
          <w:i/>
          <w:iCs/>
        </w:rPr>
        <w:t xml:space="preserve">) </w:t>
      </w:r>
      <w:r w:rsidR="0006221B" w:rsidRPr="003A7F97">
        <w:t xml:space="preserve">à une trajectoire de référence </w:t>
      </w:r>
      <w:r w:rsidR="0006221B" w:rsidRPr="003A7F97">
        <w:rPr>
          <w:i/>
          <w:iCs/>
        </w:rPr>
        <w:t>yr</w:t>
      </w:r>
      <w:r w:rsidR="0006221B">
        <w:rPr>
          <w:i/>
          <w:iCs/>
        </w:rPr>
        <w:t xml:space="preserve"> </w:t>
      </w:r>
      <w:r w:rsidR="0006221B" w:rsidRPr="003A7F97">
        <w:rPr>
          <w:i/>
          <w:iCs/>
        </w:rPr>
        <w:t>(t</w:t>
      </w:r>
      <w:r w:rsidR="0006221B">
        <w:rPr>
          <w:i/>
          <w:iCs/>
        </w:rPr>
        <w:t xml:space="preserve"> </w:t>
      </w:r>
      <w:r w:rsidR="0006221B" w:rsidRPr="003A7F97">
        <w:rPr>
          <w:i/>
          <w:iCs/>
        </w:rPr>
        <w:t>)</w:t>
      </w:r>
      <w:r w:rsidR="0006221B">
        <w:rPr>
          <w:i/>
          <w:iCs/>
        </w:rPr>
        <w:t xml:space="preserve"> </w:t>
      </w:r>
      <w:r w:rsidR="0006221B" w:rsidRPr="003A7F97">
        <w:rPr>
          <w:i/>
          <w:iCs/>
        </w:rPr>
        <w:t xml:space="preserve">, </w:t>
      </w:r>
      <w:r w:rsidR="0006221B" w:rsidRPr="003A7F97">
        <w:t>appelée consigne [SepOl].</w:t>
      </w:r>
      <w:r>
        <w:t xml:space="preserve">                      </w:t>
      </w:r>
    </w:p>
    <w:p w:rsidR="0006221B" w:rsidRDefault="0006221B" w:rsidP="0006221B">
      <w:pPr>
        <w:autoSpaceDE w:val="0"/>
        <w:autoSpaceDN w:val="0"/>
        <w:adjustRightInd w:val="0"/>
        <w:spacing w:line="360" w:lineRule="auto"/>
        <w:jc w:val="both"/>
      </w:pPr>
    </w:p>
    <w:p w:rsidR="00BD3EC3" w:rsidRPr="003A7F97" w:rsidRDefault="00273BE3" w:rsidP="0006221B">
      <w:pPr>
        <w:autoSpaceDE w:val="0"/>
        <w:autoSpaceDN w:val="0"/>
        <w:adjustRightInd w:val="0"/>
        <w:spacing w:line="360" w:lineRule="auto"/>
        <w:jc w:val="center"/>
      </w:pPr>
      <w:r>
        <w:rPr>
          <w:noProof/>
        </w:rPr>
        <w:drawing>
          <wp:inline distT="0" distB="0" distL="0" distR="0">
            <wp:extent cx="3226435" cy="141478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226435" cy="1414780"/>
                    </a:xfrm>
                    <a:prstGeom prst="rect">
                      <a:avLst/>
                    </a:prstGeom>
                    <a:noFill/>
                    <a:ln w="9525">
                      <a:noFill/>
                      <a:miter lim="800000"/>
                      <a:headEnd/>
                      <a:tailEnd/>
                    </a:ln>
                  </pic:spPr>
                </pic:pic>
              </a:graphicData>
            </a:graphic>
          </wp:inline>
        </w:drawing>
      </w:r>
    </w:p>
    <w:p w:rsidR="00BD3EC3" w:rsidRPr="003A7F97" w:rsidRDefault="007F49E5" w:rsidP="006F5435">
      <w:pPr>
        <w:tabs>
          <w:tab w:val="left" w:pos="8310"/>
        </w:tabs>
      </w:pPr>
      <w:r>
        <w:rPr>
          <w:noProof/>
        </w:rPr>
        <w:pict>
          <v:shapetype id="_x0000_t202" coordsize="21600,21600" o:spt="202" path="m,l,21600r21600,l21600,xe">
            <v:stroke joinstyle="miter"/>
            <v:path gradientshapeok="t" o:connecttype="rect"/>
          </v:shapetype>
          <v:shape id="_x0000_s1775" type="#_x0000_t202" style="position:absolute;margin-left:26.7pt;margin-top:1.3pt;width:351pt;height:27pt;z-index:251635712" filled="f" stroked="f">
            <v:textbox style="mso-next-textbox:#_x0000_s1775">
              <w:txbxContent>
                <w:p w:rsidR="002B77A5" w:rsidRPr="005C229C" w:rsidRDefault="002B77A5" w:rsidP="00BD3EC3">
                  <w:pPr>
                    <w:autoSpaceDE w:val="0"/>
                    <w:autoSpaceDN w:val="0"/>
                    <w:adjustRightInd w:val="0"/>
                    <w:jc w:val="center"/>
                    <w:rPr>
                      <w:rFonts w:eastAsia="PMingLiU"/>
                      <w:i/>
                      <w:iCs/>
                      <w:shadow/>
                      <w:szCs w:val="24"/>
                      <w:lang w:eastAsia="zh-TW"/>
                    </w:rPr>
                  </w:pPr>
                  <w:r w:rsidRPr="005C229C">
                    <w:rPr>
                      <w:rFonts w:eastAsia="PMingLiU"/>
                      <w:i/>
                      <w:iCs/>
                      <w:shadow/>
                      <w:szCs w:val="24"/>
                      <w:lang w:eastAsia="zh-TW"/>
                    </w:rPr>
                    <w:t>Figure III.1 : Déduire l'entrée en fonction d'une sortie de référence</w:t>
                  </w:r>
                </w:p>
                <w:p w:rsidR="002B77A5" w:rsidRDefault="002B77A5" w:rsidP="00BD3EC3"/>
              </w:txbxContent>
            </v:textbox>
          </v:shape>
        </w:pict>
      </w:r>
      <w:r w:rsidR="006F5435">
        <w:tab/>
      </w:r>
    </w:p>
    <w:p w:rsidR="00BD3EC3" w:rsidRPr="003A7F97" w:rsidRDefault="00BD3EC3" w:rsidP="00BD3EC3"/>
    <w:p w:rsidR="00BD3EC3" w:rsidRDefault="00BD3EC3" w:rsidP="00BD3EC3">
      <w:pPr>
        <w:autoSpaceDE w:val="0"/>
        <w:autoSpaceDN w:val="0"/>
        <w:adjustRightInd w:val="0"/>
      </w:pPr>
    </w:p>
    <w:p w:rsidR="00BD3EC3" w:rsidRDefault="005C229C" w:rsidP="00200700">
      <w:pPr>
        <w:autoSpaceDE w:val="0"/>
        <w:autoSpaceDN w:val="0"/>
        <w:adjustRightInd w:val="0"/>
        <w:spacing w:line="360" w:lineRule="auto"/>
        <w:jc w:val="both"/>
      </w:pPr>
      <w:r>
        <w:rPr>
          <w:noProof/>
        </w:rPr>
        <w:drawing>
          <wp:anchor distT="0" distB="0" distL="114300" distR="114300" simplePos="0" relativeHeight="251679744" behindDoc="0" locked="0" layoutInCell="1" allowOverlap="1">
            <wp:simplePos x="0" y="0"/>
            <wp:positionH relativeFrom="column">
              <wp:posOffset>1275080</wp:posOffset>
            </wp:positionH>
            <wp:positionV relativeFrom="paragraph">
              <wp:posOffset>1011555</wp:posOffset>
            </wp:positionV>
            <wp:extent cx="2991485" cy="706755"/>
            <wp:effectExtent l="19050" t="0" r="0" b="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2991485" cy="706755"/>
                    </a:xfrm>
                    <a:prstGeom prst="rect">
                      <a:avLst/>
                    </a:prstGeom>
                    <a:noFill/>
                    <a:ln w="9525">
                      <a:noFill/>
                      <a:miter lim="800000"/>
                      <a:headEnd/>
                      <a:tailEnd/>
                    </a:ln>
                  </pic:spPr>
                </pic:pic>
              </a:graphicData>
            </a:graphic>
          </wp:anchor>
        </w:drawing>
      </w:r>
      <w:r w:rsidR="00BD3EC3">
        <w:t xml:space="preserve">      </w:t>
      </w:r>
      <w:r w:rsidR="00BD3EC3" w:rsidRPr="003A7F97">
        <w:t>D'un point de vue mathématique, il s'agit d'un problème d'inversion. Si un modèle du système</w:t>
      </w:r>
      <w:r w:rsidR="00BD3EC3">
        <w:t xml:space="preserve"> </w:t>
      </w:r>
      <w:r w:rsidR="00BD3EC3" w:rsidRPr="003A7F97">
        <w:rPr>
          <w:position w:val="-10"/>
        </w:rPr>
        <w:object w:dxaOrig="7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16.15pt" o:ole="">
            <v:imagedata r:id="rId10" o:title=""/>
          </v:shape>
          <o:OLEObject Type="Embed" ProgID="Equation.DSMT4" ShapeID="_x0000_i1025" DrawAspect="Content" ObjectID="_1339019890" r:id="rId11"/>
        </w:object>
      </w:r>
      <w:r w:rsidR="00BD3EC3" w:rsidRPr="003A7F97">
        <w:t xml:space="preserve">est connu avec grande précision, le calcul d'un modèle inverse </w:t>
      </w:r>
      <w:r w:rsidR="00BD3EC3" w:rsidRPr="003A7F97">
        <w:rPr>
          <w:position w:val="-4"/>
        </w:rPr>
        <w:object w:dxaOrig="440" w:dyaOrig="300">
          <v:shape id="_x0000_i1026" type="#_x0000_t75" style="width:21.9pt;height:15pt" o:ole="">
            <v:imagedata r:id="rId12" o:title=""/>
          </v:shape>
          <o:OLEObject Type="Embed" ProgID="Equation.DSMT4" ShapeID="_x0000_i1026" DrawAspect="Content" ObjectID="_1339019891" r:id="rId13"/>
        </w:object>
      </w:r>
      <w:r w:rsidR="00BD3EC3">
        <w:t xml:space="preserve"> </w:t>
      </w:r>
      <w:r w:rsidR="00BD3EC3" w:rsidRPr="003A7F97">
        <w:t>permet le calcul de</w:t>
      </w:r>
      <w:r w:rsidR="00BD3EC3">
        <w:t xml:space="preserve"> </w:t>
      </w:r>
      <w:r w:rsidR="00BD3EC3" w:rsidRPr="003A7F97">
        <w:t xml:space="preserve">l'entrée </w:t>
      </w:r>
      <w:r w:rsidR="00BD3EC3" w:rsidRPr="003A7F97">
        <w:rPr>
          <w:position w:val="-12"/>
        </w:rPr>
        <w:object w:dxaOrig="1080" w:dyaOrig="380">
          <v:shape id="_x0000_i1027" type="#_x0000_t75" style="width:54.15pt;height:19pt" o:ole="">
            <v:imagedata r:id="rId14" o:title=""/>
          </v:shape>
          <o:OLEObject Type="Embed" ProgID="Equation.DSMT4" ShapeID="_x0000_i1027" DrawAspect="Content" ObjectID="_1339019892" r:id="rId15"/>
        </w:object>
      </w:r>
      <w:r w:rsidR="00BD3EC3">
        <w:t xml:space="preserve"> </w:t>
      </w:r>
      <w:r w:rsidR="00BD3EC3" w:rsidRPr="003A7F97">
        <w:t>à appliquer au système pour obtenir un asservissement parfait [SepOl].</w:t>
      </w:r>
    </w:p>
    <w:p w:rsidR="00BD3EC3" w:rsidRDefault="007F49E5" w:rsidP="00BD3EC3">
      <w:pPr>
        <w:autoSpaceDE w:val="0"/>
        <w:autoSpaceDN w:val="0"/>
        <w:adjustRightInd w:val="0"/>
      </w:pPr>
      <w:r>
        <w:rPr>
          <w:noProof/>
        </w:rPr>
        <w:pict>
          <v:shape id="_x0000_s1776" type="#_x0000_t202" style="position:absolute;margin-left:89.85pt;margin-top:54.25pt;width:297pt;height:27pt;z-index:251636736" filled="f" stroked="f">
            <v:textbox style="mso-next-textbox:#_x0000_s1776">
              <w:txbxContent>
                <w:p w:rsidR="002B77A5" w:rsidRPr="005C229C" w:rsidRDefault="002B77A5" w:rsidP="00BD3EC3">
                  <w:pPr>
                    <w:autoSpaceDE w:val="0"/>
                    <w:autoSpaceDN w:val="0"/>
                    <w:adjustRightInd w:val="0"/>
                    <w:jc w:val="center"/>
                    <w:rPr>
                      <w:rFonts w:eastAsia="PMingLiU"/>
                      <w:i/>
                      <w:iCs/>
                      <w:shadow/>
                      <w:szCs w:val="24"/>
                      <w:lang w:eastAsia="zh-TW"/>
                    </w:rPr>
                  </w:pPr>
                  <w:r w:rsidRPr="005C229C">
                    <w:rPr>
                      <w:rFonts w:eastAsia="PMingLiU"/>
                      <w:i/>
                      <w:iCs/>
                      <w:shadow/>
                      <w:szCs w:val="24"/>
                      <w:lang w:eastAsia="zh-TW"/>
                    </w:rPr>
                    <w:t>Figure III.2 : Inversion du système pour déduire l'entrée</w:t>
                  </w:r>
                </w:p>
                <w:p w:rsidR="002B77A5" w:rsidRDefault="002B77A5" w:rsidP="00BD3EC3">
                  <w:pPr>
                    <w:jc w:val="center"/>
                  </w:pPr>
                </w:p>
              </w:txbxContent>
            </v:textbox>
          </v:shape>
        </w:pict>
      </w:r>
      <w:r w:rsidR="00BD3EC3">
        <w:t xml:space="preserve">                                 </w:t>
      </w:r>
    </w:p>
    <w:p w:rsidR="00BD3EC3" w:rsidRDefault="00BD3EC3" w:rsidP="00BD3EC3">
      <w:pPr>
        <w:autoSpaceDE w:val="0"/>
        <w:autoSpaceDN w:val="0"/>
        <w:adjustRightInd w:val="0"/>
      </w:pPr>
    </w:p>
    <w:p w:rsidR="00BD3EC3" w:rsidRDefault="00BD3EC3" w:rsidP="00BD3EC3">
      <w:pPr>
        <w:autoSpaceDE w:val="0"/>
        <w:autoSpaceDN w:val="0"/>
        <w:adjustRightInd w:val="0"/>
      </w:pPr>
    </w:p>
    <w:p w:rsidR="001B5217" w:rsidRDefault="001B5217" w:rsidP="001B5217">
      <w:pPr>
        <w:autoSpaceDE w:val="0"/>
        <w:autoSpaceDN w:val="0"/>
        <w:adjustRightInd w:val="0"/>
      </w:pPr>
    </w:p>
    <w:p w:rsidR="001B5217" w:rsidRPr="0022488B" w:rsidRDefault="0006221B" w:rsidP="00CA0F52">
      <w:pPr>
        <w:autoSpaceDE w:val="0"/>
        <w:autoSpaceDN w:val="0"/>
        <w:adjustRightInd w:val="0"/>
        <w:spacing w:line="360" w:lineRule="auto"/>
        <w:jc w:val="both"/>
      </w:pPr>
      <w:r>
        <w:lastRenderedPageBreak/>
        <w:t xml:space="preserve">      </w:t>
      </w:r>
      <w:r w:rsidRPr="0022488B">
        <w:t>Dans ce chapitre nous allons introduire des rappels théoriques sur les différentes techniques de commandes non linéaires qu’on va appliquer par la suite à notre système. Nous commencerons par la commande classique (PID), la commande parla logique floue et enfin la commande à structure variable</w:t>
      </w:r>
      <w:r w:rsidR="00400D95" w:rsidRPr="0022488B">
        <w:t>.</w:t>
      </w:r>
    </w:p>
    <w:p w:rsidR="00E54222" w:rsidRPr="00694FE4" w:rsidRDefault="00140FDC" w:rsidP="00694FE4">
      <w:pPr>
        <w:pStyle w:val="monstyle2"/>
        <w:tabs>
          <w:tab w:val="clear" w:pos="1710"/>
          <w:tab w:val="num" w:pos="1134"/>
        </w:tabs>
        <w:ind w:left="1134" w:hanging="567"/>
        <w:rPr>
          <w:rFonts w:ascii="Times New Roman" w:hAnsi="Times New Roman" w:cs="Times New Roman"/>
          <w:caps w:val="0"/>
          <w:emboss w:val="0"/>
          <w:color w:val="auto"/>
          <w:kern w:val="0"/>
          <w:sz w:val="28"/>
          <w:szCs w:val="28"/>
        </w:rPr>
      </w:pPr>
      <w:bookmarkStart w:id="6" w:name="_Ref264604060"/>
      <w:r>
        <w:rPr>
          <w:rFonts w:ascii="Times New Roman" w:hAnsi="Times New Roman" w:cs="Times New Roman"/>
          <w:caps w:val="0"/>
          <w:emboss w:val="0"/>
          <w:color w:val="auto"/>
          <w:kern w:val="0"/>
          <w:sz w:val="28"/>
          <w:szCs w:val="28"/>
        </w:rPr>
        <w:t xml:space="preserve">  </w:t>
      </w:r>
      <w:bookmarkStart w:id="7" w:name="_Ref264761005"/>
      <w:r w:rsidR="00E54222" w:rsidRPr="00694FE4">
        <w:rPr>
          <w:rFonts w:ascii="Times New Roman" w:hAnsi="Times New Roman" w:cs="Times New Roman"/>
          <w:caps w:val="0"/>
          <w:emboss w:val="0"/>
          <w:color w:val="auto"/>
          <w:kern w:val="0"/>
          <w:sz w:val="28"/>
          <w:szCs w:val="28"/>
        </w:rPr>
        <w:t>COMMANDE PID CLASSIQUE</w:t>
      </w:r>
      <w:bookmarkEnd w:id="6"/>
      <w:bookmarkEnd w:id="7"/>
      <w:r w:rsidR="00B216B0" w:rsidRPr="00694FE4">
        <w:rPr>
          <w:rFonts w:ascii="Times New Roman" w:hAnsi="Times New Roman" w:cs="Times New Roman"/>
          <w:caps w:val="0"/>
          <w:emboss w:val="0"/>
          <w:color w:val="auto"/>
          <w:kern w:val="0"/>
          <w:sz w:val="28"/>
          <w:szCs w:val="28"/>
        </w:rPr>
        <w:t xml:space="preserve"> </w:t>
      </w:r>
    </w:p>
    <w:p w:rsidR="00E54222" w:rsidRPr="00694FE4" w:rsidRDefault="00694FE4" w:rsidP="00AE7FE0">
      <w:pPr>
        <w:pStyle w:val="monstyle3"/>
      </w:pPr>
      <w:bookmarkStart w:id="8" w:name="_Ref264604065"/>
      <w:r w:rsidRPr="00694FE4">
        <w:t>INTRODUCTION : [SITE]</w:t>
      </w:r>
      <w:bookmarkEnd w:id="8"/>
      <w:r w:rsidRPr="00694FE4">
        <w:tab/>
      </w:r>
    </w:p>
    <w:p w:rsidR="00E54222" w:rsidRDefault="00E54222" w:rsidP="00337F59">
      <w:pPr>
        <w:autoSpaceDE w:val="0"/>
        <w:autoSpaceDN w:val="0"/>
        <w:adjustRightInd w:val="0"/>
        <w:snapToGrid w:val="0"/>
        <w:spacing w:line="360" w:lineRule="auto"/>
        <w:ind w:firstLine="708"/>
      </w:pPr>
      <w:r>
        <w:t xml:space="preserve">Le régulateur PID est le plus répandu pour la commande des systèmes continus. Une littérature extrêmement riche a été consacrée aux méthodes de calcul et d’ajustement des paramètres de ce régulateur [LAN02].    </w:t>
      </w:r>
    </w:p>
    <w:p w:rsidR="00E54222" w:rsidRDefault="00E54222" w:rsidP="00337F59">
      <w:pPr>
        <w:autoSpaceDE w:val="0"/>
        <w:autoSpaceDN w:val="0"/>
        <w:adjustRightInd w:val="0"/>
        <w:snapToGrid w:val="0"/>
        <w:spacing w:line="360" w:lineRule="auto"/>
        <w:ind w:firstLine="708"/>
      </w:pPr>
      <w:r>
        <w:t xml:space="preserve">Le régulateur PID effectue un traitement de l'écart E entre la grandeur de consigne et la grandeur de sortie (régulée). Il comprend trois actions [HAM04] ; [JAN98]: </w:t>
      </w:r>
    </w:p>
    <w:p w:rsidR="008B40AD" w:rsidRDefault="0006221B" w:rsidP="00337F59">
      <w:pPr>
        <w:autoSpaceDE w:val="0"/>
        <w:autoSpaceDN w:val="0"/>
        <w:adjustRightInd w:val="0"/>
        <w:snapToGrid w:val="0"/>
        <w:spacing w:line="360" w:lineRule="auto"/>
        <w:ind w:firstLine="708"/>
        <w:rPr>
          <w:color w:val="FF0000"/>
        </w:rPr>
      </w:pPr>
      <w:r w:rsidRPr="0022488B">
        <w:t xml:space="preserve">Un régulateur PID ( proportionnel intégral dérivé) est un organe de contrôle permettant d’effectuer une </w:t>
      </w:r>
      <w:hyperlink r:id="rId16" w:tooltip="Régulation" w:history="1">
        <w:r w:rsidRPr="0022488B">
          <w:t>régulation</w:t>
        </w:r>
      </w:hyperlink>
      <w:r w:rsidRPr="0022488B">
        <w:t xml:space="preserve"> en boucle fermée d’un système industriel. C’est le régulateur le plus utilisé dans l’industrie, et il permet de contrôler un grand nombre de procédés</w:t>
      </w:r>
      <w:r w:rsidRPr="00715100">
        <w:rPr>
          <w:color w:val="FF0000"/>
        </w:rPr>
        <w:t>.</w:t>
      </w:r>
    </w:p>
    <w:p w:rsidR="008B40AD" w:rsidRPr="00694FE4" w:rsidRDefault="00694FE4" w:rsidP="00AE7FE0">
      <w:pPr>
        <w:pStyle w:val="monstyle3"/>
      </w:pPr>
      <w:r w:rsidRPr="00694FE4">
        <w:t xml:space="preserve"> </w:t>
      </w:r>
      <w:bookmarkStart w:id="9" w:name="_Ref264604081"/>
      <w:r w:rsidRPr="00694FE4">
        <w:t>PRINCIPE GENERAL [SITE]</w:t>
      </w:r>
      <w:bookmarkEnd w:id="9"/>
      <w:r w:rsidRPr="00694FE4">
        <w:tab/>
      </w:r>
    </w:p>
    <w:p w:rsidR="008B40AD" w:rsidRPr="00457133" w:rsidRDefault="008B40AD" w:rsidP="008B40AD">
      <w:pPr>
        <w:pStyle w:val="Titre2"/>
        <w:numPr>
          <w:ilvl w:val="0"/>
          <w:numId w:val="0"/>
        </w:numPr>
        <w:spacing w:line="360" w:lineRule="auto"/>
        <w:ind w:left="576"/>
        <w:rPr>
          <w:b w:val="0"/>
          <w:sz w:val="24"/>
        </w:rPr>
      </w:pPr>
      <w:r w:rsidRPr="00457133">
        <w:rPr>
          <w:b w:val="0"/>
          <w:sz w:val="24"/>
        </w:rPr>
        <w:t>L'erreur observée est la différence entre la consigne et la mesure. Le PID permet 3 actions en fonction de cette erreur :</w:t>
      </w:r>
    </w:p>
    <w:p w:rsidR="008B40AD" w:rsidRDefault="008B40AD" w:rsidP="005D7B4B">
      <w:pPr>
        <w:numPr>
          <w:ilvl w:val="0"/>
          <w:numId w:val="10"/>
        </w:numPr>
        <w:spacing w:before="100" w:beforeAutospacing="1" w:after="100" w:afterAutospacing="1" w:line="360" w:lineRule="auto"/>
      </w:pPr>
      <w:r>
        <w:t xml:space="preserve">Une </w:t>
      </w:r>
      <w:r w:rsidRPr="00457133">
        <w:rPr>
          <w:b/>
          <w:bCs/>
          <w:i/>
          <w:iCs/>
        </w:rPr>
        <w:t>action Proportionnelle</w:t>
      </w:r>
      <w:r>
        <w:t xml:space="preserve"> : l'erreur est multipliée par un gain </w:t>
      </w:r>
      <w:r w:rsidRPr="00457133">
        <w:t>G</w:t>
      </w:r>
    </w:p>
    <w:p w:rsidR="008B40AD" w:rsidRDefault="008B40AD" w:rsidP="005D7B4B">
      <w:pPr>
        <w:numPr>
          <w:ilvl w:val="0"/>
          <w:numId w:val="10"/>
        </w:numPr>
        <w:spacing w:before="100" w:beforeAutospacing="1" w:after="100" w:afterAutospacing="1" w:line="360" w:lineRule="auto"/>
      </w:pPr>
      <w:r>
        <w:t xml:space="preserve">Une </w:t>
      </w:r>
      <w:r w:rsidRPr="00457133">
        <w:rPr>
          <w:b/>
          <w:bCs/>
          <w:i/>
          <w:iCs/>
        </w:rPr>
        <w:t>action Intégrale</w:t>
      </w:r>
      <w:r>
        <w:t xml:space="preserve"> : l'erreur est intégrée sur un intervalle de temps </w:t>
      </w:r>
      <w:r w:rsidRPr="00457133">
        <w:t>s</w:t>
      </w:r>
      <w:r>
        <w:t xml:space="preserve">, puis multipliée par un gain </w:t>
      </w:r>
      <w:r w:rsidRPr="00457133">
        <w:t>Ti</w:t>
      </w:r>
    </w:p>
    <w:p w:rsidR="008B40AD" w:rsidRDefault="008B40AD" w:rsidP="005D7B4B">
      <w:pPr>
        <w:numPr>
          <w:ilvl w:val="0"/>
          <w:numId w:val="10"/>
        </w:numPr>
        <w:spacing w:before="100" w:beforeAutospacing="1" w:after="100" w:afterAutospacing="1" w:line="360" w:lineRule="auto"/>
      </w:pPr>
      <w:r>
        <w:t xml:space="preserve">Une </w:t>
      </w:r>
      <w:r w:rsidRPr="00457133">
        <w:rPr>
          <w:b/>
          <w:bCs/>
          <w:i/>
          <w:iCs/>
        </w:rPr>
        <w:t>action Dérivée</w:t>
      </w:r>
      <w:r>
        <w:t xml:space="preserve"> : l'erreur est dérivée suivant un temps </w:t>
      </w:r>
      <w:r w:rsidRPr="00457133">
        <w:t>s</w:t>
      </w:r>
      <w:r>
        <w:t xml:space="preserve">, puis multipliée par un gain </w:t>
      </w:r>
      <w:r w:rsidRPr="00457133">
        <w:t>Td</w:t>
      </w:r>
    </w:p>
    <w:p w:rsidR="00C51B79" w:rsidRDefault="008B40AD" w:rsidP="0022488B">
      <w:pPr>
        <w:pStyle w:val="NormalWeb"/>
        <w:spacing w:line="360" w:lineRule="auto"/>
        <w:rPr>
          <w:szCs w:val="20"/>
        </w:rPr>
      </w:pPr>
      <w:r w:rsidRPr="00457133">
        <w:rPr>
          <w:szCs w:val="20"/>
        </w:rPr>
        <w:t xml:space="preserve">Il existe plusieurs architectures possibles pour combiner les 3 effets (série, parallèle ou mixte), on présente </w:t>
      </w:r>
      <w:r w:rsidR="0022488B">
        <w:rPr>
          <w:szCs w:val="20"/>
        </w:rPr>
        <w:t>ici une architecture parallèle</w:t>
      </w:r>
    </w:p>
    <w:p w:rsidR="00337F59" w:rsidRDefault="00337F59" w:rsidP="0022488B">
      <w:pPr>
        <w:pStyle w:val="NormalWeb"/>
        <w:spacing w:line="360" w:lineRule="auto"/>
        <w:rPr>
          <w:szCs w:val="20"/>
        </w:rPr>
      </w:pPr>
    </w:p>
    <w:p w:rsidR="00337F59" w:rsidRDefault="00337F59" w:rsidP="0022488B">
      <w:pPr>
        <w:pStyle w:val="NormalWeb"/>
        <w:spacing w:line="360" w:lineRule="auto"/>
        <w:rPr>
          <w:szCs w:val="20"/>
        </w:rPr>
      </w:pPr>
    </w:p>
    <w:p w:rsidR="00337F59" w:rsidRDefault="00337F59" w:rsidP="0022488B">
      <w:pPr>
        <w:pStyle w:val="NormalWeb"/>
        <w:spacing w:line="360" w:lineRule="auto"/>
        <w:rPr>
          <w:szCs w:val="20"/>
        </w:rPr>
      </w:pPr>
    </w:p>
    <w:p w:rsidR="0022488B" w:rsidRDefault="007F49E5" w:rsidP="0022488B">
      <w:pPr>
        <w:pStyle w:val="NormalWeb"/>
        <w:spacing w:line="360" w:lineRule="auto"/>
        <w:rPr>
          <w:szCs w:val="20"/>
        </w:rPr>
      </w:pPr>
      <w:r w:rsidRPr="007F49E5">
        <w:rPr>
          <w:noProof/>
        </w:rPr>
        <w:lastRenderedPageBreak/>
        <w:pict>
          <v:roundrect id="_x0000_s2005" style="position:absolute;margin-left:18.35pt;margin-top:28.85pt;width:406.5pt;height:86.25pt;z-index:251677696" arcsize="10923f" stroked="f">
            <v:fill r:id="rId17" o:title="CorrecteurPIDclassique" recolor="t" type="frame"/>
            <v:shadow opacity=".5" offset="6pt,-6pt"/>
          </v:roundrect>
        </w:pict>
      </w:r>
    </w:p>
    <w:p w:rsidR="0022488B" w:rsidRDefault="0022488B" w:rsidP="0022488B">
      <w:pPr>
        <w:pStyle w:val="NormalWeb"/>
        <w:spacing w:line="360" w:lineRule="auto"/>
        <w:rPr>
          <w:szCs w:val="20"/>
        </w:rPr>
      </w:pPr>
    </w:p>
    <w:p w:rsidR="008B40AD" w:rsidRPr="00C51B79" w:rsidRDefault="008B40AD" w:rsidP="00C51B79">
      <w:pPr>
        <w:pStyle w:val="NormalWeb"/>
        <w:spacing w:line="360" w:lineRule="auto"/>
        <w:rPr>
          <w:szCs w:val="20"/>
        </w:rPr>
      </w:pPr>
    </w:p>
    <w:p w:rsidR="008B40AD" w:rsidRDefault="008B40AD" w:rsidP="008B40AD"/>
    <w:p w:rsidR="008B40AD" w:rsidRDefault="008B40AD" w:rsidP="008B40AD"/>
    <w:p w:rsidR="008B40AD" w:rsidRDefault="008B40AD" w:rsidP="008B40AD"/>
    <w:p w:rsidR="008B40AD" w:rsidRPr="005C229C" w:rsidRDefault="008B40AD" w:rsidP="009C4321">
      <w:pPr>
        <w:autoSpaceDE w:val="0"/>
        <w:autoSpaceDN w:val="0"/>
        <w:adjustRightInd w:val="0"/>
        <w:jc w:val="center"/>
        <w:rPr>
          <w:rFonts w:eastAsia="PMingLiU"/>
          <w:i/>
          <w:iCs/>
          <w:shadow/>
          <w:szCs w:val="24"/>
          <w:lang w:eastAsia="zh-TW"/>
        </w:rPr>
      </w:pPr>
      <w:r w:rsidRPr="005C229C">
        <w:rPr>
          <w:rFonts w:eastAsia="PMingLiU"/>
          <w:i/>
          <w:iCs/>
          <w:shadow/>
          <w:szCs w:val="24"/>
          <w:lang w:eastAsia="zh-TW"/>
        </w:rPr>
        <w:t>Figure III.</w:t>
      </w:r>
      <w:r w:rsidR="009C4321">
        <w:rPr>
          <w:rFonts w:eastAsia="PMingLiU"/>
          <w:i/>
          <w:iCs/>
          <w:shadow/>
          <w:szCs w:val="24"/>
          <w:lang w:eastAsia="zh-TW"/>
        </w:rPr>
        <w:t>3</w:t>
      </w:r>
      <w:r w:rsidRPr="005C229C">
        <w:rPr>
          <w:rFonts w:eastAsia="PMingLiU"/>
          <w:i/>
          <w:iCs/>
          <w:shadow/>
          <w:szCs w:val="24"/>
          <w:lang w:eastAsia="zh-TW"/>
        </w:rPr>
        <w:t xml:space="preserve"> : Schéma illustre le principe général</w:t>
      </w:r>
    </w:p>
    <w:p w:rsidR="008B40AD" w:rsidRDefault="008B40AD" w:rsidP="008B40AD">
      <w:pPr>
        <w:pStyle w:val="Titre2"/>
        <w:numPr>
          <w:ilvl w:val="0"/>
          <w:numId w:val="0"/>
        </w:numPr>
        <w:ind w:firstLine="1416"/>
        <w:rPr>
          <w:rFonts w:ascii="Arial" w:hAnsi="Arial" w:cs="Arial"/>
          <w:bCs/>
          <w:smallCaps/>
          <w:shadow/>
          <w:kern w:val="32"/>
          <w:szCs w:val="32"/>
        </w:rPr>
      </w:pPr>
    </w:p>
    <w:p w:rsidR="00467566" w:rsidRPr="00467566" w:rsidRDefault="00467566" w:rsidP="005D7B4B">
      <w:pPr>
        <w:pStyle w:val="Paragraphedeliste"/>
        <w:keepNext/>
        <w:numPr>
          <w:ilvl w:val="0"/>
          <w:numId w:val="9"/>
        </w:numPr>
        <w:spacing w:after="120"/>
        <w:ind w:right="-569"/>
        <w:outlineLvl w:val="3"/>
        <w:rPr>
          <w:rFonts w:eastAsia="PMingLiU"/>
          <w:b/>
          <w:bCs/>
          <w:vanish/>
          <w:sz w:val="28"/>
          <w:szCs w:val="28"/>
          <w:lang w:eastAsia="zh-TW"/>
        </w:rPr>
      </w:pPr>
    </w:p>
    <w:p w:rsidR="00467566" w:rsidRPr="00467566" w:rsidRDefault="00467566" w:rsidP="005D7B4B">
      <w:pPr>
        <w:pStyle w:val="Paragraphedeliste"/>
        <w:keepNext/>
        <w:numPr>
          <w:ilvl w:val="1"/>
          <w:numId w:val="9"/>
        </w:numPr>
        <w:spacing w:after="120"/>
        <w:ind w:right="-569"/>
        <w:outlineLvl w:val="3"/>
        <w:rPr>
          <w:rFonts w:eastAsia="PMingLiU"/>
          <w:b/>
          <w:bCs/>
          <w:vanish/>
          <w:sz w:val="28"/>
          <w:szCs w:val="28"/>
          <w:lang w:eastAsia="zh-TW"/>
        </w:rPr>
      </w:pPr>
    </w:p>
    <w:p w:rsidR="00467566" w:rsidRPr="00467566" w:rsidRDefault="00467566" w:rsidP="005D7B4B">
      <w:pPr>
        <w:pStyle w:val="Paragraphedeliste"/>
        <w:keepNext/>
        <w:numPr>
          <w:ilvl w:val="2"/>
          <w:numId w:val="9"/>
        </w:numPr>
        <w:spacing w:after="120"/>
        <w:ind w:right="-569"/>
        <w:outlineLvl w:val="3"/>
        <w:rPr>
          <w:rFonts w:eastAsia="PMingLiU"/>
          <w:b/>
          <w:bCs/>
          <w:vanish/>
          <w:sz w:val="28"/>
          <w:szCs w:val="28"/>
          <w:lang w:eastAsia="zh-TW"/>
        </w:rPr>
      </w:pPr>
    </w:p>
    <w:p w:rsidR="00467566" w:rsidRPr="00467566" w:rsidRDefault="00467566" w:rsidP="005D7B4B">
      <w:pPr>
        <w:pStyle w:val="Paragraphedeliste"/>
        <w:keepNext/>
        <w:numPr>
          <w:ilvl w:val="2"/>
          <w:numId w:val="9"/>
        </w:numPr>
        <w:spacing w:after="120"/>
        <w:ind w:right="-569"/>
        <w:outlineLvl w:val="3"/>
        <w:rPr>
          <w:rFonts w:eastAsia="PMingLiU"/>
          <w:b/>
          <w:bCs/>
          <w:vanish/>
          <w:sz w:val="28"/>
          <w:szCs w:val="28"/>
          <w:lang w:eastAsia="zh-TW"/>
        </w:rPr>
      </w:pPr>
    </w:p>
    <w:p w:rsidR="008B40AD" w:rsidRPr="00694FE4" w:rsidRDefault="00694FE4" w:rsidP="00AE7FE0">
      <w:pPr>
        <w:pStyle w:val="monstyle4"/>
      </w:pPr>
      <w:bookmarkStart w:id="10" w:name="_Ref264604096"/>
      <w:r w:rsidRPr="00694FE4">
        <w:t>ACTION PROPORTIONNELLE : [SITE]</w:t>
      </w:r>
      <w:bookmarkEnd w:id="10"/>
      <w:r w:rsidRPr="00694FE4">
        <w:tab/>
      </w:r>
    </w:p>
    <w:p w:rsidR="008B40AD" w:rsidRDefault="008B40AD" w:rsidP="008B40AD">
      <w:pPr>
        <w:autoSpaceDE w:val="0"/>
        <w:autoSpaceDN w:val="0"/>
        <w:adjustRightInd w:val="0"/>
        <w:snapToGrid w:val="0"/>
        <w:spacing w:line="360" w:lineRule="auto"/>
      </w:pPr>
      <w:r>
        <w:t xml:space="preserve"> </w:t>
      </w:r>
      <w:r>
        <w:tab/>
        <w:t xml:space="preserve"> L'action Proportionnelle corrige de manière instantanée, donc rapide, tout écart de la </w:t>
      </w:r>
    </w:p>
    <w:p w:rsidR="008B40AD" w:rsidRDefault="008B40AD" w:rsidP="008B40AD">
      <w:pPr>
        <w:autoSpaceDE w:val="0"/>
        <w:autoSpaceDN w:val="0"/>
        <w:adjustRightInd w:val="0"/>
        <w:snapToGrid w:val="0"/>
        <w:spacing w:line="360" w:lineRule="auto"/>
      </w:pPr>
      <w:r>
        <w:t xml:space="preserve">grandeur à régler, elle permet de vaincre les grandes inerties du système. Afin de diminuer </w:t>
      </w:r>
    </w:p>
    <w:p w:rsidR="008B40AD" w:rsidRDefault="008B40AD" w:rsidP="008B40AD">
      <w:pPr>
        <w:autoSpaceDE w:val="0"/>
        <w:autoSpaceDN w:val="0"/>
        <w:adjustRightInd w:val="0"/>
        <w:snapToGrid w:val="0"/>
        <w:spacing w:line="360" w:lineRule="auto"/>
      </w:pPr>
      <w:r>
        <w:t xml:space="preserve">l'écart de réglage et rendre le système plus rapide et énergique, on augmente le gain (on </w:t>
      </w:r>
    </w:p>
    <w:p w:rsidR="008B40AD" w:rsidRDefault="008B40AD" w:rsidP="008B40AD">
      <w:pPr>
        <w:autoSpaceDE w:val="0"/>
        <w:autoSpaceDN w:val="0"/>
        <w:adjustRightInd w:val="0"/>
        <w:snapToGrid w:val="0"/>
        <w:spacing w:line="360" w:lineRule="auto"/>
      </w:pPr>
      <w:r>
        <w:t xml:space="preserve">diminue la bande proportionnelle) mais avec risque  de dépassement et d'oscillation, on est </w:t>
      </w:r>
    </w:p>
    <w:p w:rsidR="008B40AD" w:rsidRDefault="008B40AD" w:rsidP="008B40AD">
      <w:pPr>
        <w:autoSpaceDE w:val="0"/>
        <w:autoSpaceDN w:val="0"/>
        <w:adjustRightInd w:val="0"/>
        <w:snapToGrid w:val="0"/>
        <w:spacing w:line="360" w:lineRule="auto"/>
      </w:pPr>
      <w:r>
        <w:t xml:space="preserve">limité par la stabilité du système. Si elle est faible, on a une réponse lente. </w:t>
      </w:r>
    </w:p>
    <w:p w:rsidR="008B40AD" w:rsidRDefault="008B40AD" w:rsidP="008B40AD">
      <w:pPr>
        <w:autoSpaceDE w:val="0"/>
        <w:autoSpaceDN w:val="0"/>
        <w:adjustRightInd w:val="0"/>
        <w:snapToGrid w:val="0"/>
        <w:spacing w:line="360" w:lineRule="auto"/>
      </w:pPr>
      <w:r>
        <w:t xml:space="preserve">Le régulateur P est utilisé lorsqu’on désire régler un paramètre dont la précision n'est pas </w:t>
      </w:r>
    </w:p>
    <w:p w:rsidR="00467566" w:rsidRDefault="008B40AD" w:rsidP="00467566">
      <w:pPr>
        <w:autoSpaceDE w:val="0"/>
        <w:autoSpaceDN w:val="0"/>
        <w:adjustRightInd w:val="0"/>
        <w:snapToGrid w:val="0"/>
        <w:spacing w:line="360" w:lineRule="auto"/>
      </w:pPr>
      <w:r>
        <w:t xml:space="preserve">importante, exemple : régler le niveau dans un bac de stockage. </w:t>
      </w:r>
    </w:p>
    <w:p w:rsidR="008B40AD" w:rsidRPr="00694FE4" w:rsidRDefault="00694FE4" w:rsidP="00AE7FE0">
      <w:pPr>
        <w:pStyle w:val="monstyle4"/>
      </w:pPr>
      <w:r w:rsidRPr="00694FE4">
        <w:t xml:space="preserve">  </w:t>
      </w:r>
      <w:bookmarkStart w:id="11" w:name="_Ref264604106"/>
      <w:r w:rsidR="006D4FEA" w:rsidRPr="00694FE4">
        <w:t xml:space="preserve">Action Integrale </w:t>
      </w:r>
      <w:r w:rsidRPr="00694FE4">
        <w:t>:  [SITE]</w:t>
      </w:r>
      <w:bookmarkEnd w:id="11"/>
      <w:r w:rsidRPr="00694FE4">
        <w:tab/>
      </w:r>
    </w:p>
    <w:p w:rsidR="008B40AD" w:rsidRDefault="008B40AD" w:rsidP="008B40AD">
      <w:pPr>
        <w:autoSpaceDE w:val="0"/>
        <w:autoSpaceDN w:val="0"/>
        <w:adjustRightInd w:val="0"/>
        <w:snapToGrid w:val="0"/>
        <w:spacing w:line="360" w:lineRule="auto"/>
        <w:ind w:firstLine="708"/>
      </w:pPr>
      <w:r>
        <w:t xml:space="preserve">L'action intégrale complète l'action proportionnelle. Si on a une variation brusque de la </w:t>
      </w:r>
    </w:p>
    <w:p w:rsidR="008B40AD" w:rsidRDefault="00140FDC" w:rsidP="008B40AD">
      <w:pPr>
        <w:autoSpaceDE w:val="0"/>
        <w:autoSpaceDN w:val="0"/>
        <w:adjustRightInd w:val="0"/>
        <w:snapToGrid w:val="0"/>
        <w:spacing w:line="360" w:lineRule="auto"/>
      </w:pPr>
      <w:r>
        <w:t>Consigne</w:t>
      </w:r>
      <w:r w:rsidR="008B40AD">
        <w:t xml:space="preserve"> l'action de commande est plus progressive  que la proportionnelle. Elle permet </w:t>
      </w:r>
    </w:p>
    <w:p w:rsidR="008B40AD" w:rsidRDefault="008B40AD" w:rsidP="008B40AD">
      <w:pPr>
        <w:autoSpaceDE w:val="0"/>
        <w:autoSpaceDN w:val="0"/>
        <w:adjustRightInd w:val="0"/>
        <w:snapToGrid w:val="0"/>
        <w:spacing w:line="360" w:lineRule="auto"/>
      </w:pPr>
      <w:r>
        <w:t xml:space="preserve">d'annuler l'écart en statique (erreur de position). En dynamique, on a un ralentissement du </w:t>
      </w:r>
    </w:p>
    <w:p w:rsidR="008B40AD" w:rsidRDefault="008B40AD" w:rsidP="008B40AD">
      <w:pPr>
        <w:autoSpaceDE w:val="0"/>
        <w:autoSpaceDN w:val="0"/>
        <w:adjustRightInd w:val="0"/>
        <w:snapToGrid w:val="0"/>
        <w:spacing w:line="360" w:lineRule="auto"/>
      </w:pPr>
      <w:r>
        <w:t xml:space="preserve">transitoire et une augmentation de l'instabilité.  </w:t>
      </w:r>
    </w:p>
    <w:p w:rsidR="008B40AD" w:rsidRDefault="008B40AD" w:rsidP="008B40AD">
      <w:pPr>
        <w:autoSpaceDE w:val="0"/>
        <w:autoSpaceDN w:val="0"/>
        <w:adjustRightInd w:val="0"/>
        <w:snapToGrid w:val="0"/>
        <w:spacing w:line="360" w:lineRule="auto"/>
      </w:pPr>
      <w:r>
        <w:t xml:space="preserve">Afin de rendre le système plus dynamique (diminuer  le temps de réponse), on diminue </w:t>
      </w:r>
    </w:p>
    <w:p w:rsidR="008B40AD" w:rsidRDefault="008B40AD" w:rsidP="008B40AD">
      <w:pPr>
        <w:autoSpaceDE w:val="0"/>
        <w:autoSpaceDN w:val="0"/>
        <w:adjustRightInd w:val="0"/>
        <w:snapToGrid w:val="0"/>
        <w:spacing w:line="360" w:lineRule="auto"/>
      </w:pPr>
      <w:r>
        <w:t xml:space="preserve">l'action intégrale mais, ceci provoque l'augmentation du déphasage ce qui provoque </w:t>
      </w:r>
    </w:p>
    <w:p w:rsidR="008B40AD" w:rsidRDefault="008B40AD" w:rsidP="008B40AD">
      <w:pPr>
        <w:autoSpaceDE w:val="0"/>
        <w:autoSpaceDN w:val="0"/>
        <w:adjustRightInd w:val="0"/>
        <w:snapToGrid w:val="0"/>
        <w:spacing w:line="360" w:lineRule="auto"/>
      </w:pPr>
      <w:r>
        <w:t xml:space="preserve">l'instabilité en état fermé.  </w:t>
      </w:r>
    </w:p>
    <w:p w:rsidR="007F6ED5" w:rsidRDefault="008B40AD" w:rsidP="008B40AD">
      <w:pPr>
        <w:autoSpaceDE w:val="0"/>
        <w:autoSpaceDN w:val="0"/>
        <w:adjustRightInd w:val="0"/>
        <w:snapToGrid w:val="0"/>
        <w:spacing w:line="360" w:lineRule="auto"/>
        <w:ind w:firstLine="708"/>
      </w:pPr>
      <w:r>
        <w:t xml:space="preserve">L'action intégrale est utilisée lorsque on désire avoir en régime permanent, une précision parfaite, en outre, elle permet de filtrer la variable à régler d'où l'utilité pour le réglage des variables bruitées telles que la pression. </w:t>
      </w:r>
      <w:r w:rsidRPr="00DB5AF2">
        <w:t>La contribution du terme intégral (parfois appelé reset) est proportionnelle à la fois l'ampleur de l'erreur et la durée de l'erreur. Résumant l'erreur instantanée au fil du temps (intégration de l'erreur) donne le décalage cumulé qui aurait dû être corrigée plus tôt. L'erreur accumulée est ensuite multiplié par le gain intégral et ajouté à la sortie du régulateur. L'ampleur de la contribution du terme partie intégrante de l'action de contrôle global est déterminé par le gain intégral, Ki.</w:t>
      </w:r>
      <w:r w:rsidRPr="00DB5AF2">
        <w:br/>
      </w:r>
    </w:p>
    <w:p w:rsidR="008B40AD" w:rsidRDefault="008B40AD" w:rsidP="008B40AD">
      <w:pPr>
        <w:autoSpaceDE w:val="0"/>
        <w:autoSpaceDN w:val="0"/>
        <w:adjustRightInd w:val="0"/>
        <w:snapToGrid w:val="0"/>
        <w:spacing w:line="360" w:lineRule="auto"/>
        <w:ind w:firstLine="708"/>
      </w:pPr>
      <w:r w:rsidRPr="00DB5AF2">
        <w:lastRenderedPageBreak/>
        <w:t>Le terme intégral est donné par:</w:t>
      </w:r>
    </w:p>
    <w:p w:rsidR="00467566" w:rsidRDefault="008B40AD" w:rsidP="00467566">
      <w:pPr>
        <w:autoSpaceDE w:val="0"/>
        <w:autoSpaceDN w:val="0"/>
        <w:adjustRightInd w:val="0"/>
        <w:snapToGrid w:val="0"/>
        <w:spacing w:line="360" w:lineRule="auto"/>
        <w:jc w:val="center"/>
      </w:pPr>
      <w:r w:rsidRPr="003A3020">
        <w:rPr>
          <w:position w:val="-32"/>
        </w:rPr>
        <w:object w:dxaOrig="2100" w:dyaOrig="740">
          <v:shape id="_x0000_i1028" type="#_x0000_t75" style="width:105.4pt;height:36.85pt" o:ole="">
            <v:imagedata r:id="rId18" o:title=""/>
          </v:shape>
          <o:OLEObject Type="Embed" ProgID="Equation.DSMT4" ShapeID="_x0000_i1028" DrawAspect="Content" ObjectID="_1339019893" r:id="rId19"/>
        </w:object>
      </w:r>
      <w:r w:rsidR="007F6ED5">
        <w:rPr>
          <w:position w:val="-32"/>
        </w:rPr>
        <w:t xml:space="preserve">                                                           (III.1)  </w:t>
      </w:r>
    </w:p>
    <w:p w:rsidR="008B40AD" w:rsidRPr="00694FE4" w:rsidRDefault="00694FE4" w:rsidP="00AE7FE0">
      <w:pPr>
        <w:pStyle w:val="monstyle4"/>
      </w:pPr>
      <w:r w:rsidRPr="00694FE4">
        <w:t xml:space="preserve"> </w:t>
      </w:r>
      <w:bookmarkStart w:id="12" w:name="_Ref264604119"/>
      <w:r w:rsidR="006D4FEA" w:rsidRPr="00694FE4">
        <w:t xml:space="preserve">action </w:t>
      </w:r>
      <w:r w:rsidR="007F6ED5" w:rsidRPr="00694FE4">
        <w:t xml:space="preserve">dérivée </w:t>
      </w:r>
      <w:r w:rsidR="007F6ED5">
        <w:t>:</w:t>
      </w:r>
      <w:r w:rsidR="007F6ED5" w:rsidRPr="00694FE4">
        <w:t xml:space="preserve"> [</w:t>
      </w:r>
      <w:r w:rsidRPr="00694FE4">
        <w:t>SITE]</w:t>
      </w:r>
      <w:bookmarkEnd w:id="12"/>
      <w:r w:rsidRPr="00694FE4">
        <w:tab/>
      </w:r>
    </w:p>
    <w:p w:rsidR="008B40AD" w:rsidRDefault="008B40AD" w:rsidP="008B40AD">
      <w:pPr>
        <w:autoSpaceDE w:val="0"/>
        <w:autoSpaceDN w:val="0"/>
        <w:adjustRightInd w:val="0"/>
        <w:snapToGrid w:val="0"/>
        <w:spacing w:line="360" w:lineRule="auto"/>
        <w:ind w:firstLine="708"/>
      </w:pPr>
      <w:r>
        <w:t xml:space="preserve">Effet d'anticipation par prise en compte du sens de variation de l'écart E. L'action </w:t>
      </w:r>
    </w:p>
    <w:p w:rsidR="008B40AD" w:rsidRDefault="008B40AD" w:rsidP="008B40AD">
      <w:pPr>
        <w:autoSpaceDE w:val="0"/>
        <w:autoSpaceDN w:val="0"/>
        <w:adjustRightInd w:val="0"/>
        <w:snapToGrid w:val="0"/>
        <w:spacing w:line="360" w:lineRule="auto"/>
      </w:pPr>
      <w:r>
        <w:t xml:space="preserve">dérivée, en compensant les inerties dues au temps mort et rattrapant le déphasage créé par la </w:t>
      </w:r>
    </w:p>
    <w:p w:rsidR="008B40AD" w:rsidRDefault="008B40AD" w:rsidP="008B40AD">
      <w:pPr>
        <w:autoSpaceDE w:val="0"/>
        <w:autoSpaceDN w:val="0"/>
        <w:adjustRightInd w:val="0"/>
        <w:snapToGrid w:val="0"/>
        <w:spacing w:line="360" w:lineRule="auto"/>
      </w:pPr>
      <w:r>
        <w:t xml:space="preserve">fonction intégrale, accélère et augmente la rapidité de la réponse du système et améliore la </w:t>
      </w:r>
    </w:p>
    <w:p w:rsidR="008B40AD" w:rsidRDefault="008B40AD" w:rsidP="008B40AD">
      <w:pPr>
        <w:autoSpaceDE w:val="0"/>
        <w:autoSpaceDN w:val="0"/>
        <w:adjustRightInd w:val="0"/>
        <w:snapToGrid w:val="0"/>
        <w:spacing w:line="360" w:lineRule="auto"/>
      </w:pPr>
      <w:r>
        <w:t xml:space="preserve">stabilité de la boucle fermée, en permettant notamment un amortissement rapide des </w:t>
      </w:r>
    </w:p>
    <w:p w:rsidR="008B40AD" w:rsidRPr="00E54222" w:rsidRDefault="008B40AD" w:rsidP="008B40AD">
      <w:pPr>
        <w:autoSpaceDE w:val="0"/>
        <w:autoSpaceDN w:val="0"/>
        <w:adjustRightInd w:val="0"/>
        <w:snapToGrid w:val="0"/>
        <w:spacing w:line="360" w:lineRule="auto"/>
      </w:pPr>
      <w:r>
        <w:t>oscillations dues à l'apparition d'une perturbation ou à une variation subite de la consigne</w:t>
      </w:r>
    </w:p>
    <w:p w:rsidR="008B40AD" w:rsidRDefault="008B40AD" w:rsidP="008B40AD">
      <w:pPr>
        <w:autoSpaceDE w:val="0"/>
        <w:autoSpaceDN w:val="0"/>
        <w:adjustRightInd w:val="0"/>
        <w:spacing w:line="360" w:lineRule="auto"/>
        <w:ind w:firstLine="708"/>
      </w:pPr>
      <w:r>
        <w:t xml:space="preserve">Dans la pratique, l'action dérivée est appliquée aux variations de la grandeur à régler </w:t>
      </w:r>
    </w:p>
    <w:p w:rsidR="008B40AD" w:rsidRDefault="008B40AD" w:rsidP="008B40AD">
      <w:pPr>
        <w:autoSpaceDE w:val="0"/>
        <w:autoSpaceDN w:val="0"/>
        <w:adjustRightInd w:val="0"/>
        <w:spacing w:line="360" w:lineRule="auto"/>
      </w:pPr>
      <w:r>
        <w:t xml:space="preserve">seule et non de l'écart mesure consigne afin d'éviter les à-coups dus à une variation subite de </w:t>
      </w:r>
    </w:p>
    <w:p w:rsidR="008B40AD" w:rsidRDefault="008B40AD" w:rsidP="008B40AD">
      <w:pPr>
        <w:autoSpaceDE w:val="0"/>
        <w:autoSpaceDN w:val="0"/>
        <w:adjustRightInd w:val="0"/>
        <w:spacing w:line="360" w:lineRule="auto"/>
      </w:pPr>
      <w:r>
        <w:t xml:space="preserve">la consigne. </w:t>
      </w:r>
    </w:p>
    <w:p w:rsidR="008B40AD" w:rsidRDefault="008B40AD" w:rsidP="008B40AD">
      <w:pPr>
        <w:autoSpaceDE w:val="0"/>
        <w:autoSpaceDN w:val="0"/>
        <w:adjustRightInd w:val="0"/>
        <w:spacing w:line="360" w:lineRule="auto"/>
        <w:ind w:firstLine="708"/>
      </w:pPr>
      <w:r>
        <w:t xml:space="preserve">L'action D est utilisée dans l'industrie pour le réglage des variables lentes, elle n'est pas  </w:t>
      </w:r>
    </w:p>
    <w:p w:rsidR="008B40AD" w:rsidRDefault="008B40AD" w:rsidP="008B40AD">
      <w:pPr>
        <w:autoSpaceDE w:val="0"/>
        <w:autoSpaceDN w:val="0"/>
        <w:adjustRightInd w:val="0"/>
        <w:spacing w:line="360" w:lineRule="auto"/>
      </w:pPr>
      <w:r>
        <w:t xml:space="preserve">recommandée pour le réglage d'une variable bruitée ou trop dynamique. En dérivant un bruit, </w:t>
      </w:r>
    </w:p>
    <w:p w:rsidR="008B40AD" w:rsidRDefault="008B40AD" w:rsidP="008B40AD">
      <w:pPr>
        <w:autoSpaceDE w:val="0"/>
        <w:autoSpaceDN w:val="0"/>
        <w:adjustRightInd w:val="0"/>
        <w:spacing w:line="360" w:lineRule="auto"/>
      </w:pPr>
      <w:r>
        <w:t xml:space="preserve">son amplitude risque de devenir plus importante que celle du signal utile. </w:t>
      </w:r>
    </w:p>
    <w:p w:rsidR="008B40AD" w:rsidRDefault="00273BE3" w:rsidP="00E276F0">
      <w:pPr>
        <w:autoSpaceDE w:val="0"/>
        <w:autoSpaceDN w:val="0"/>
        <w:adjustRightInd w:val="0"/>
        <w:spacing w:line="360" w:lineRule="auto"/>
      </w:pPr>
      <w:r>
        <w:rPr>
          <w:noProof/>
        </w:rPr>
        <w:drawing>
          <wp:anchor distT="0" distB="0" distL="114300" distR="114300" simplePos="0" relativeHeight="251675648" behindDoc="0" locked="0" layoutInCell="1" allowOverlap="1">
            <wp:simplePos x="0" y="0"/>
            <wp:positionH relativeFrom="column">
              <wp:posOffset>6985</wp:posOffset>
            </wp:positionH>
            <wp:positionV relativeFrom="paragraph">
              <wp:posOffset>925195</wp:posOffset>
            </wp:positionV>
            <wp:extent cx="5421630" cy="1329690"/>
            <wp:effectExtent l="19050" t="0" r="121920" b="118110"/>
            <wp:wrapTopAndBottom/>
            <wp:docPr id="984" name="Image 8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20"/>
                    <a:srcRect/>
                    <a:stretch>
                      <a:fillRect/>
                    </a:stretch>
                  </pic:blipFill>
                  <pic:spPr bwMode="auto">
                    <a:xfrm>
                      <a:off x="0" y="0"/>
                      <a:ext cx="5421630" cy="1329690"/>
                    </a:xfrm>
                    <a:prstGeom prst="rect">
                      <a:avLst/>
                    </a:prstGeom>
                    <a:noFill/>
                    <a:ln w="9525">
                      <a:noFill/>
                      <a:miter lim="800000"/>
                      <a:headEnd/>
                      <a:tailEnd/>
                    </a:ln>
                    <a:effectLst>
                      <a:outerShdw dist="170861" dir="2880767" algn="ctr" rotWithShape="0">
                        <a:srgbClr val="808080"/>
                      </a:outerShdw>
                    </a:effectLst>
                  </pic:spPr>
                </pic:pic>
              </a:graphicData>
            </a:graphic>
          </wp:anchor>
        </w:drawing>
      </w:r>
      <w:r w:rsidR="008B40AD">
        <w:t>Le tableau ci dessus récapitule les effets de chaque action sur la réponse du système:</w:t>
      </w:r>
    </w:p>
    <w:p w:rsidR="007F6ED5" w:rsidRDefault="007F6ED5" w:rsidP="00E276F0">
      <w:pPr>
        <w:autoSpaceDE w:val="0"/>
        <w:autoSpaceDN w:val="0"/>
        <w:adjustRightInd w:val="0"/>
        <w:spacing w:line="360" w:lineRule="auto"/>
      </w:pPr>
    </w:p>
    <w:p w:rsidR="007F6ED5" w:rsidRDefault="007F6ED5" w:rsidP="00E276F0">
      <w:pPr>
        <w:autoSpaceDE w:val="0"/>
        <w:autoSpaceDN w:val="0"/>
        <w:adjustRightInd w:val="0"/>
        <w:spacing w:line="360" w:lineRule="auto"/>
      </w:pPr>
    </w:p>
    <w:p w:rsidR="00E276F0" w:rsidRDefault="00E276F0" w:rsidP="008B40AD">
      <w:pPr>
        <w:autoSpaceDE w:val="0"/>
        <w:autoSpaceDN w:val="0"/>
        <w:adjustRightInd w:val="0"/>
        <w:spacing w:line="360" w:lineRule="auto"/>
        <w:jc w:val="center"/>
        <w:rPr>
          <w:b/>
          <w:bCs/>
          <w:i/>
          <w:iCs/>
        </w:rPr>
      </w:pPr>
    </w:p>
    <w:p w:rsidR="008B40AD" w:rsidRDefault="008B40AD" w:rsidP="009C4321">
      <w:pPr>
        <w:autoSpaceDE w:val="0"/>
        <w:autoSpaceDN w:val="0"/>
        <w:adjustRightInd w:val="0"/>
        <w:jc w:val="center"/>
        <w:rPr>
          <w:rFonts w:eastAsia="PMingLiU"/>
          <w:i/>
          <w:iCs/>
          <w:shadow/>
          <w:szCs w:val="24"/>
          <w:lang w:eastAsia="zh-TW"/>
        </w:rPr>
      </w:pPr>
      <w:r w:rsidRPr="005C229C">
        <w:rPr>
          <w:rFonts w:eastAsia="PMingLiU"/>
          <w:i/>
          <w:iCs/>
          <w:shadow/>
          <w:szCs w:val="24"/>
          <w:lang w:eastAsia="zh-TW"/>
        </w:rPr>
        <w:t>Tableau III.</w:t>
      </w:r>
      <w:r w:rsidR="009C4321">
        <w:rPr>
          <w:rFonts w:eastAsia="PMingLiU"/>
          <w:i/>
          <w:iCs/>
          <w:shadow/>
          <w:szCs w:val="24"/>
          <w:lang w:eastAsia="zh-TW"/>
        </w:rPr>
        <w:t>4</w:t>
      </w:r>
      <w:r w:rsidRPr="005C229C">
        <w:rPr>
          <w:rFonts w:eastAsia="PMingLiU"/>
          <w:i/>
          <w:iCs/>
          <w:shadow/>
          <w:szCs w:val="24"/>
          <w:lang w:eastAsia="zh-TW"/>
        </w:rPr>
        <w:t>: Effets de chaque action (P, I, D) sur la réponse  du système</w:t>
      </w:r>
    </w:p>
    <w:p w:rsidR="007F6ED5" w:rsidRDefault="007F6ED5" w:rsidP="005C229C">
      <w:pPr>
        <w:autoSpaceDE w:val="0"/>
        <w:autoSpaceDN w:val="0"/>
        <w:adjustRightInd w:val="0"/>
        <w:jc w:val="center"/>
        <w:rPr>
          <w:rFonts w:eastAsia="PMingLiU"/>
          <w:i/>
          <w:iCs/>
          <w:shadow/>
          <w:szCs w:val="24"/>
          <w:lang w:eastAsia="zh-TW"/>
        </w:rPr>
      </w:pPr>
    </w:p>
    <w:p w:rsidR="007F6ED5" w:rsidRDefault="007F6ED5" w:rsidP="005C229C">
      <w:pPr>
        <w:autoSpaceDE w:val="0"/>
        <w:autoSpaceDN w:val="0"/>
        <w:adjustRightInd w:val="0"/>
        <w:jc w:val="center"/>
        <w:rPr>
          <w:rFonts w:eastAsia="PMingLiU"/>
          <w:i/>
          <w:iCs/>
          <w:shadow/>
          <w:szCs w:val="24"/>
          <w:lang w:eastAsia="zh-TW"/>
        </w:rPr>
      </w:pPr>
    </w:p>
    <w:p w:rsidR="007F6ED5" w:rsidRDefault="007F6ED5" w:rsidP="005C229C">
      <w:pPr>
        <w:autoSpaceDE w:val="0"/>
        <w:autoSpaceDN w:val="0"/>
        <w:adjustRightInd w:val="0"/>
        <w:jc w:val="center"/>
        <w:rPr>
          <w:rFonts w:eastAsia="PMingLiU"/>
          <w:i/>
          <w:iCs/>
          <w:shadow/>
          <w:szCs w:val="24"/>
          <w:lang w:eastAsia="zh-TW"/>
        </w:rPr>
      </w:pPr>
    </w:p>
    <w:p w:rsidR="007F6ED5" w:rsidRDefault="007F6ED5" w:rsidP="005C229C">
      <w:pPr>
        <w:autoSpaceDE w:val="0"/>
        <w:autoSpaceDN w:val="0"/>
        <w:adjustRightInd w:val="0"/>
        <w:jc w:val="center"/>
        <w:rPr>
          <w:rFonts w:eastAsia="PMingLiU"/>
          <w:i/>
          <w:iCs/>
          <w:shadow/>
          <w:szCs w:val="24"/>
          <w:lang w:eastAsia="zh-TW"/>
        </w:rPr>
      </w:pPr>
    </w:p>
    <w:p w:rsidR="007F6ED5" w:rsidRDefault="007F6ED5" w:rsidP="005C229C">
      <w:pPr>
        <w:autoSpaceDE w:val="0"/>
        <w:autoSpaceDN w:val="0"/>
        <w:adjustRightInd w:val="0"/>
        <w:jc w:val="center"/>
        <w:rPr>
          <w:rFonts w:eastAsia="PMingLiU"/>
          <w:i/>
          <w:iCs/>
          <w:shadow/>
          <w:szCs w:val="24"/>
          <w:lang w:eastAsia="zh-TW"/>
        </w:rPr>
      </w:pPr>
    </w:p>
    <w:p w:rsidR="007F6ED5" w:rsidRDefault="007F6ED5" w:rsidP="005C229C">
      <w:pPr>
        <w:autoSpaceDE w:val="0"/>
        <w:autoSpaceDN w:val="0"/>
        <w:adjustRightInd w:val="0"/>
        <w:jc w:val="center"/>
        <w:rPr>
          <w:rFonts w:eastAsia="PMingLiU"/>
          <w:i/>
          <w:iCs/>
          <w:shadow/>
          <w:szCs w:val="24"/>
          <w:lang w:eastAsia="zh-TW"/>
        </w:rPr>
      </w:pPr>
    </w:p>
    <w:p w:rsidR="007F6ED5" w:rsidRDefault="007F6ED5" w:rsidP="005C229C">
      <w:pPr>
        <w:autoSpaceDE w:val="0"/>
        <w:autoSpaceDN w:val="0"/>
        <w:adjustRightInd w:val="0"/>
        <w:jc w:val="center"/>
        <w:rPr>
          <w:rFonts w:eastAsia="PMingLiU"/>
          <w:i/>
          <w:iCs/>
          <w:shadow/>
          <w:szCs w:val="24"/>
          <w:lang w:eastAsia="zh-TW"/>
        </w:rPr>
      </w:pPr>
    </w:p>
    <w:p w:rsidR="007F6ED5" w:rsidRDefault="007F6ED5" w:rsidP="005C229C">
      <w:pPr>
        <w:autoSpaceDE w:val="0"/>
        <w:autoSpaceDN w:val="0"/>
        <w:adjustRightInd w:val="0"/>
        <w:jc w:val="center"/>
        <w:rPr>
          <w:rFonts w:eastAsia="PMingLiU"/>
          <w:i/>
          <w:iCs/>
          <w:shadow/>
          <w:szCs w:val="24"/>
          <w:lang w:eastAsia="zh-TW"/>
        </w:rPr>
      </w:pPr>
    </w:p>
    <w:p w:rsidR="007F6ED5" w:rsidRDefault="007F6ED5" w:rsidP="005C229C">
      <w:pPr>
        <w:autoSpaceDE w:val="0"/>
        <w:autoSpaceDN w:val="0"/>
        <w:adjustRightInd w:val="0"/>
        <w:jc w:val="center"/>
        <w:rPr>
          <w:rFonts w:eastAsia="PMingLiU"/>
          <w:i/>
          <w:iCs/>
          <w:shadow/>
          <w:szCs w:val="24"/>
          <w:lang w:eastAsia="zh-TW"/>
        </w:rPr>
      </w:pPr>
    </w:p>
    <w:p w:rsidR="007F6ED5" w:rsidRDefault="007F6ED5" w:rsidP="005C229C">
      <w:pPr>
        <w:autoSpaceDE w:val="0"/>
        <w:autoSpaceDN w:val="0"/>
        <w:adjustRightInd w:val="0"/>
        <w:jc w:val="center"/>
        <w:rPr>
          <w:rFonts w:eastAsia="PMingLiU"/>
          <w:i/>
          <w:iCs/>
          <w:shadow/>
          <w:szCs w:val="24"/>
          <w:lang w:eastAsia="zh-TW"/>
        </w:rPr>
      </w:pPr>
    </w:p>
    <w:p w:rsidR="007F6ED5" w:rsidRDefault="007F6ED5" w:rsidP="005C229C">
      <w:pPr>
        <w:autoSpaceDE w:val="0"/>
        <w:autoSpaceDN w:val="0"/>
        <w:adjustRightInd w:val="0"/>
        <w:jc w:val="center"/>
        <w:rPr>
          <w:rFonts w:eastAsia="PMingLiU"/>
          <w:i/>
          <w:iCs/>
          <w:shadow/>
          <w:szCs w:val="24"/>
          <w:lang w:eastAsia="zh-TW"/>
        </w:rPr>
      </w:pPr>
    </w:p>
    <w:p w:rsidR="007F6ED5" w:rsidRDefault="007F6ED5" w:rsidP="005C229C">
      <w:pPr>
        <w:autoSpaceDE w:val="0"/>
        <w:autoSpaceDN w:val="0"/>
        <w:adjustRightInd w:val="0"/>
        <w:jc w:val="center"/>
        <w:rPr>
          <w:rFonts w:eastAsia="PMingLiU"/>
          <w:i/>
          <w:iCs/>
          <w:shadow/>
          <w:szCs w:val="24"/>
          <w:lang w:eastAsia="zh-TW"/>
        </w:rPr>
      </w:pPr>
    </w:p>
    <w:p w:rsidR="007F6ED5" w:rsidRPr="005C229C" w:rsidRDefault="007F6ED5" w:rsidP="005C229C">
      <w:pPr>
        <w:autoSpaceDE w:val="0"/>
        <w:autoSpaceDN w:val="0"/>
        <w:adjustRightInd w:val="0"/>
        <w:jc w:val="center"/>
        <w:rPr>
          <w:rFonts w:eastAsia="PMingLiU"/>
          <w:i/>
          <w:iCs/>
          <w:shadow/>
          <w:szCs w:val="24"/>
          <w:lang w:eastAsia="zh-TW"/>
        </w:rPr>
      </w:pPr>
    </w:p>
    <w:p w:rsidR="00467566" w:rsidRDefault="00467566" w:rsidP="00467566">
      <w:pPr>
        <w:autoSpaceDE w:val="0"/>
        <w:autoSpaceDN w:val="0"/>
        <w:adjustRightInd w:val="0"/>
        <w:spacing w:line="360" w:lineRule="auto"/>
        <w:jc w:val="right"/>
        <w:rPr>
          <w:b/>
          <w:bCs/>
          <w:i/>
          <w:iCs/>
        </w:rPr>
      </w:pPr>
    </w:p>
    <w:p w:rsidR="00467566" w:rsidRDefault="007F49E5" w:rsidP="00467566">
      <w:pPr>
        <w:autoSpaceDE w:val="0"/>
        <w:autoSpaceDN w:val="0"/>
        <w:adjustRightInd w:val="0"/>
        <w:spacing w:line="360" w:lineRule="auto"/>
        <w:jc w:val="right"/>
        <w:rPr>
          <w:b/>
          <w:bCs/>
          <w:i/>
          <w:iCs/>
        </w:rPr>
      </w:pPr>
      <w:r w:rsidRPr="007F49E5">
        <w:rPr>
          <w:noProof/>
        </w:rPr>
        <w:pict>
          <v:shape id="_x0000_s2006" type="#_x0000_t202" style="position:absolute;left:0;text-align:left;margin-left:58.15pt;margin-top:.65pt;width:324pt;height:172.5pt;z-index:251678720" stroked="f">
            <v:fill r:id="rId21" o:title="Nouvelle image bitmap" recolor="t" type="frame"/>
            <v:shadow opacity=".5" offset="-6pt,-6pt"/>
            <v:textbox style="mso-next-textbox:#_x0000_s2006">
              <w:txbxContent>
                <w:p w:rsidR="002B77A5" w:rsidRDefault="002B77A5" w:rsidP="008B40AD"/>
                <w:p w:rsidR="002B77A5" w:rsidRDefault="002B77A5" w:rsidP="008B40AD"/>
                <w:p w:rsidR="002B77A5" w:rsidRDefault="002B77A5" w:rsidP="008B40AD"/>
                <w:p w:rsidR="002B77A5" w:rsidRDefault="002B77A5" w:rsidP="008B40AD"/>
                <w:p w:rsidR="002B77A5" w:rsidRDefault="002B77A5" w:rsidP="008B40AD"/>
                <w:p w:rsidR="002B77A5" w:rsidRDefault="002B77A5" w:rsidP="008B40AD"/>
                <w:p w:rsidR="002B77A5" w:rsidRDefault="002B77A5" w:rsidP="008B40AD"/>
                <w:p w:rsidR="002B77A5" w:rsidRDefault="002B77A5" w:rsidP="008B40AD"/>
                <w:p w:rsidR="002B77A5" w:rsidRDefault="002B77A5" w:rsidP="008B40AD"/>
              </w:txbxContent>
            </v:textbox>
            <w10:wrap type="square"/>
          </v:shape>
        </w:pict>
      </w:r>
    </w:p>
    <w:p w:rsidR="00467566" w:rsidRDefault="00467566" w:rsidP="008B40AD">
      <w:pPr>
        <w:autoSpaceDE w:val="0"/>
        <w:autoSpaceDN w:val="0"/>
        <w:adjustRightInd w:val="0"/>
        <w:spacing w:line="360" w:lineRule="auto"/>
        <w:jc w:val="center"/>
        <w:rPr>
          <w:b/>
          <w:bCs/>
          <w:i/>
          <w:iCs/>
        </w:rPr>
      </w:pPr>
    </w:p>
    <w:p w:rsidR="00467566" w:rsidRDefault="00467566" w:rsidP="008B40AD">
      <w:pPr>
        <w:autoSpaceDE w:val="0"/>
        <w:autoSpaceDN w:val="0"/>
        <w:adjustRightInd w:val="0"/>
        <w:spacing w:line="360" w:lineRule="auto"/>
        <w:jc w:val="center"/>
        <w:rPr>
          <w:b/>
          <w:bCs/>
          <w:i/>
          <w:iCs/>
        </w:rPr>
      </w:pPr>
    </w:p>
    <w:p w:rsidR="008B40AD" w:rsidRDefault="008B40AD" w:rsidP="008B40AD">
      <w:pPr>
        <w:autoSpaceDE w:val="0"/>
        <w:autoSpaceDN w:val="0"/>
        <w:adjustRightInd w:val="0"/>
        <w:spacing w:line="360" w:lineRule="auto"/>
        <w:jc w:val="center"/>
        <w:rPr>
          <w:b/>
          <w:bCs/>
          <w:i/>
          <w:iCs/>
        </w:rPr>
      </w:pPr>
    </w:p>
    <w:p w:rsidR="008B40AD" w:rsidRDefault="008B40AD" w:rsidP="008B40AD">
      <w:pPr>
        <w:autoSpaceDE w:val="0"/>
        <w:autoSpaceDN w:val="0"/>
        <w:adjustRightInd w:val="0"/>
        <w:spacing w:line="360" w:lineRule="auto"/>
        <w:jc w:val="center"/>
        <w:rPr>
          <w:b/>
          <w:bCs/>
          <w:i/>
          <w:iCs/>
        </w:rPr>
      </w:pPr>
    </w:p>
    <w:p w:rsidR="008B40AD" w:rsidRDefault="008B40AD" w:rsidP="008B40AD">
      <w:pPr>
        <w:autoSpaceDE w:val="0"/>
        <w:autoSpaceDN w:val="0"/>
        <w:adjustRightInd w:val="0"/>
        <w:spacing w:line="360" w:lineRule="auto"/>
        <w:jc w:val="center"/>
        <w:rPr>
          <w:b/>
          <w:bCs/>
          <w:i/>
          <w:iCs/>
        </w:rPr>
      </w:pPr>
    </w:p>
    <w:p w:rsidR="008B40AD" w:rsidRDefault="008B40AD" w:rsidP="008B40AD">
      <w:pPr>
        <w:autoSpaceDE w:val="0"/>
        <w:autoSpaceDN w:val="0"/>
        <w:adjustRightInd w:val="0"/>
        <w:spacing w:line="360" w:lineRule="auto"/>
        <w:jc w:val="center"/>
        <w:rPr>
          <w:b/>
          <w:bCs/>
          <w:i/>
          <w:iCs/>
        </w:rPr>
      </w:pPr>
    </w:p>
    <w:p w:rsidR="008B40AD" w:rsidRDefault="008B40AD" w:rsidP="00E276F0">
      <w:pPr>
        <w:tabs>
          <w:tab w:val="left" w:pos="3150"/>
        </w:tabs>
        <w:autoSpaceDE w:val="0"/>
        <w:autoSpaceDN w:val="0"/>
        <w:adjustRightInd w:val="0"/>
        <w:spacing w:line="360" w:lineRule="auto"/>
        <w:jc w:val="both"/>
      </w:pPr>
    </w:p>
    <w:p w:rsidR="008B40AD" w:rsidRDefault="008B40AD" w:rsidP="008B40AD">
      <w:pPr>
        <w:autoSpaceDE w:val="0"/>
        <w:autoSpaceDN w:val="0"/>
        <w:adjustRightInd w:val="0"/>
        <w:spacing w:line="360" w:lineRule="auto"/>
        <w:jc w:val="both"/>
      </w:pPr>
    </w:p>
    <w:p w:rsidR="008B40AD" w:rsidRPr="005C229C" w:rsidRDefault="009C4321" w:rsidP="009C4321">
      <w:pPr>
        <w:autoSpaceDE w:val="0"/>
        <w:autoSpaceDN w:val="0"/>
        <w:adjustRightInd w:val="0"/>
        <w:jc w:val="center"/>
        <w:rPr>
          <w:rFonts w:eastAsia="PMingLiU"/>
          <w:i/>
          <w:iCs/>
          <w:shadow/>
          <w:szCs w:val="24"/>
          <w:lang w:eastAsia="zh-TW"/>
        </w:rPr>
      </w:pPr>
      <w:r>
        <w:rPr>
          <w:rFonts w:eastAsia="PMingLiU"/>
          <w:i/>
          <w:iCs/>
          <w:shadow/>
          <w:szCs w:val="24"/>
          <w:lang w:eastAsia="zh-TW"/>
        </w:rPr>
        <w:t>Figur</w:t>
      </w:r>
      <w:r w:rsidR="008B40AD" w:rsidRPr="005C229C">
        <w:rPr>
          <w:rFonts w:eastAsia="PMingLiU"/>
          <w:i/>
          <w:iCs/>
          <w:shadow/>
          <w:szCs w:val="24"/>
          <w:lang w:eastAsia="zh-TW"/>
        </w:rPr>
        <w:t>e</w:t>
      </w:r>
      <w:r>
        <w:rPr>
          <w:rFonts w:eastAsia="PMingLiU"/>
          <w:i/>
          <w:iCs/>
          <w:shadow/>
          <w:szCs w:val="24"/>
          <w:lang w:eastAsia="zh-TW"/>
        </w:rPr>
        <w:t xml:space="preserve"> III.5</w:t>
      </w:r>
      <w:r w:rsidR="008B40AD" w:rsidRPr="005C229C">
        <w:rPr>
          <w:rFonts w:eastAsia="PMingLiU"/>
          <w:i/>
          <w:iCs/>
          <w:shadow/>
          <w:szCs w:val="24"/>
          <w:lang w:eastAsia="zh-TW"/>
        </w:rPr>
        <w:t>: Réponse indicielle du système</w:t>
      </w:r>
    </w:p>
    <w:p w:rsidR="007F6ED5" w:rsidRDefault="007F6ED5" w:rsidP="008B40AD">
      <w:pPr>
        <w:autoSpaceDE w:val="0"/>
        <w:autoSpaceDN w:val="0"/>
        <w:adjustRightInd w:val="0"/>
        <w:spacing w:line="360" w:lineRule="auto"/>
        <w:jc w:val="both"/>
      </w:pPr>
    </w:p>
    <w:p w:rsidR="008B40AD" w:rsidRPr="00150832" w:rsidRDefault="008B40AD" w:rsidP="008B40AD">
      <w:pPr>
        <w:autoSpaceDE w:val="0"/>
        <w:autoSpaceDN w:val="0"/>
        <w:adjustRightInd w:val="0"/>
        <w:spacing w:line="360" w:lineRule="auto"/>
        <w:jc w:val="both"/>
      </w:pPr>
      <w:r w:rsidRPr="00150832">
        <w:t>Les paramètres du PID influencent la réponse du système de la manière suivante :</w:t>
      </w:r>
    </w:p>
    <w:p w:rsidR="008B40AD" w:rsidRPr="00150832" w:rsidRDefault="008B40AD" w:rsidP="008B40AD">
      <w:pPr>
        <w:autoSpaceDE w:val="0"/>
        <w:autoSpaceDN w:val="0"/>
        <w:adjustRightInd w:val="0"/>
        <w:spacing w:line="360" w:lineRule="auto"/>
        <w:ind w:firstLine="708"/>
        <w:jc w:val="both"/>
      </w:pPr>
      <w:r w:rsidRPr="00150832">
        <w:rPr>
          <w:b/>
          <w:bCs/>
          <w:i/>
          <w:iCs/>
        </w:rPr>
        <w:t>G </w:t>
      </w:r>
      <w:r w:rsidRPr="00150832">
        <w:t>: Lorsque G augmente, le temps de montée (rise time) est plus court mais il y a un dépassement plus important. Le temps d'établissement varie peu et l'erreur statique se trouve améliorée.</w:t>
      </w:r>
    </w:p>
    <w:p w:rsidR="008B40AD" w:rsidRPr="00150832" w:rsidRDefault="008B40AD" w:rsidP="008B40AD">
      <w:pPr>
        <w:autoSpaceDE w:val="0"/>
        <w:autoSpaceDN w:val="0"/>
        <w:adjustRightInd w:val="0"/>
        <w:spacing w:line="360" w:lineRule="auto"/>
        <w:ind w:firstLine="708"/>
        <w:jc w:val="both"/>
      </w:pPr>
      <w:r w:rsidRPr="008B2A5E">
        <w:rPr>
          <w:position w:val="-12"/>
        </w:rPr>
        <w:object w:dxaOrig="260" w:dyaOrig="360">
          <v:shape id="_x0000_i1029" type="#_x0000_t75" style="width:12.65pt;height:18.45pt" o:ole="">
            <v:imagedata r:id="rId22" o:title=""/>
          </v:shape>
          <o:OLEObject Type="Embed" ProgID="Equation.DSMT4" ShapeID="_x0000_i1029" DrawAspect="Content" ObjectID="_1339019894" r:id="rId23"/>
        </w:object>
      </w:r>
      <w:r w:rsidRPr="00150832">
        <w:rPr>
          <w:b/>
          <w:bCs/>
          <w:i/>
          <w:iCs/>
        </w:rPr>
        <w:t> </w:t>
      </w:r>
      <w:r w:rsidRPr="00150832">
        <w:t xml:space="preserve">: Lorsque </w:t>
      </w:r>
      <w:r w:rsidRPr="008B2A5E">
        <w:rPr>
          <w:position w:val="-30"/>
        </w:rPr>
        <w:object w:dxaOrig="320" w:dyaOrig="680">
          <v:shape id="_x0000_i1030" type="#_x0000_t75" style="width:16.15pt;height:34.55pt" o:ole="">
            <v:imagedata r:id="rId24" o:title=""/>
          </v:shape>
          <o:OLEObject Type="Embed" ProgID="Equation.DSMT4" ShapeID="_x0000_i1030" DrawAspect="Content" ObjectID="_1339019895" r:id="rId25"/>
        </w:object>
      </w:r>
      <w:r>
        <w:t xml:space="preserve"> </w:t>
      </w:r>
      <w:r w:rsidRPr="00150832">
        <w:t>augmente, le temps de montée est plus court mais il y a un dépassement plus important. Le temps d'établissement au régime stationnaire s'allonge mais dans ce cas on assure une erreur statique nulle. Donc plus ce paramètre est élevé, plus la réponse du système est ralentie.</w:t>
      </w:r>
    </w:p>
    <w:p w:rsidR="008B40AD" w:rsidRPr="00150832" w:rsidRDefault="008B40AD" w:rsidP="008B40AD">
      <w:pPr>
        <w:autoSpaceDE w:val="0"/>
        <w:autoSpaceDN w:val="0"/>
        <w:adjustRightInd w:val="0"/>
        <w:spacing w:line="360" w:lineRule="auto"/>
        <w:ind w:firstLine="708"/>
        <w:jc w:val="both"/>
      </w:pPr>
      <w:r w:rsidRPr="008B2A5E">
        <w:rPr>
          <w:position w:val="-12"/>
        </w:rPr>
        <w:object w:dxaOrig="279" w:dyaOrig="360">
          <v:shape id="_x0000_i1031" type="#_x0000_t75" style="width:14.4pt;height:18.45pt" o:ole="">
            <v:imagedata r:id="rId26" o:title=""/>
          </v:shape>
          <o:OLEObject Type="Embed" ProgID="Equation.DSMT4" ShapeID="_x0000_i1031" DrawAspect="Content" ObjectID="_1339019896" r:id="rId27"/>
        </w:object>
      </w:r>
      <w:r w:rsidRPr="00150832">
        <w:t>: Lorsque Td augmente, le temps de montée change peu mais le dépassement diminue. Le temps d'établissement au régime stationnaire est meilleur. Pas d'influences sur l'erreur statique. Si ce paramètre est trop élevé dans un premier temps il stabilise le système en le ralentissant trop mais dans un deuxième temps le régulateur anticipe trop et un système à temps mort élevé devient rapidement instable.</w:t>
      </w:r>
    </w:p>
    <w:p w:rsidR="008B40AD" w:rsidRPr="00150832" w:rsidRDefault="008B40AD" w:rsidP="008B40AD">
      <w:pPr>
        <w:autoSpaceDE w:val="0"/>
        <w:autoSpaceDN w:val="0"/>
        <w:adjustRightInd w:val="0"/>
        <w:spacing w:line="360" w:lineRule="auto"/>
        <w:ind w:firstLine="708"/>
        <w:jc w:val="both"/>
      </w:pPr>
      <w:r w:rsidRPr="00150832">
        <w:t>Pour ces trois paramètres, le réglage au-delà d'un seuil trop élevé a pour effet d'engendrer une oscillation du système de plus en plus importante menant à l'instabilité.</w:t>
      </w:r>
    </w:p>
    <w:p w:rsidR="008B40AD" w:rsidRPr="00150832" w:rsidRDefault="008B40AD" w:rsidP="007F6ED5">
      <w:pPr>
        <w:autoSpaceDE w:val="0"/>
        <w:autoSpaceDN w:val="0"/>
        <w:adjustRightInd w:val="0"/>
        <w:spacing w:line="360" w:lineRule="auto"/>
        <w:ind w:firstLine="708"/>
        <w:jc w:val="both"/>
      </w:pPr>
      <w:r w:rsidRPr="00150832">
        <w:t xml:space="preserve">L'analyse du système avec un </w:t>
      </w:r>
      <w:r w:rsidRPr="00150832">
        <w:rPr>
          <w:b/>
          <w:bCs/>
          <w:i/>
          <w:iCs/>
        </w:rPr>
        <w:t>PID</w:t>
      </w:r>
      <w:r w:rsidRPr="00150832">
        <w:t xml:space="preserve"> est très simple mais sa conception peut être délicate, voire difficile, car il n'existe pas de méthode unique pour résoudre ce problème. Il faut trouver des compromis, le régulateur idéal n'existe pas. En général on se fixe un </w:t>
      </w:r>
      <w:hyperlink r:id="rId28" w:tooltip="Cahier des charges" w:history="1">
        <w:r w:rsidRPr="00A067F7">
          <w:t>cahier des charges</w:t>
        </w:r>
      </w:hyperlink>
      <w:r w:rsidRPr="00150832">
        <w:t xml:space="preserve"> à respecter sur la robustesse, le dépassement et le temps d'établissement du </w:t>
      </w:r>
      <w:r w:rsidR="007F6ED5" w:rsidRPr="00150832">
        <w:lastRenderedPageBreak/>
        <w:t>régime stationnaire</w:t>
      </w:r>
      <w:r w:rsidR="007F6ED5">
        <w:t xml:space="preserve">. </w:t>
      </w:r>
      <w:r w:rsidRPr="00150832">
        <w:t xml:space="preserve">Les méthodes de réglage les plus utilisées en théorie sont la méthode </w:t>
      </w:r>
      <w:r w:rsidRPr="00150832">
        <w:rPr>
          <w:b/>
          <w:bCs/>
          <w:i/>
          <w:iCs/>
        </w:rPr>
        <w:t>de Ziegler-Nichols,</w:t>
      </w:r>
      <w:r w:rsidRPr="00150832">
        <w:t xml:space="preserve"> la méthode de P. Naslin (polynômes normaux à amortissement réglable), la méthode du lieu de Nyquist inverse (utilise le </w:t>
      </w:r>
      <w:hyperlink r:id="rId29" w:tooltip="Diagramme de Nyquist" w:history="1">
        <w:r w:rsidRPr="00A067F7">
          <w:t>diagramme de Nyquist</w:t>
        </w:r>
      </w:hyperlink>
      <w:r w:rsidRPr="00150832">
        <w:t>).</w:t>
      </w:r>
    </w:p>
    <w:p w:rsidR="008B40AD" w:rsidRPr="00150832" w:rsidRDefault="008B40AD" w:rsidP="008B40AD">
      <w:pPr>
        <w:autoSpaceDE w:val="0"/>
        <w:autoSpaceDN w:val="0"/>
        <w:adjustRightInd w:val="0"/>
        <w:spacing w:line="360" w:lineRule="auto"/>
        <w:ind w:firstLine="708"/>
        <w:jc w:val="both"/>
      </w:pPr>
      <w:r w:rsidRPr="00150832">
        <w:t>Dans la pratique, les professionnels utilisent soit l'identification par modèle de Broïda pour les systèmes stables ou le modèle intégrateur retardé pour les systèmes instables soit la méthode par approches successives qui n'est pas pifométrique mais répond à une procédure rigoureuse: On règle d'abord l'action P seule pour avoir un dépassement de 10 à 15% puis l'action dérivée de façon à "raboter" au mieux le dépassement précédent puis on ajuste enfin si nécessaire l'action intégrale en se fixant un dépassement final compris entre 5 et 10%.</w:t>
      </w:r>
    </w:p>
    <w:p w:rsidR="008B40AD" w:rsidRPr="00150832" w:rsidRDefault="008B40AD" w:rsidP="008B40AD">
      <w:pPr>
        <w:autoSpaceDE w:val="0"/>
        <w:autoSpaceDN w:val="0"/>
        <w:adjustRightInd w:val="0"/>
        <w:spacing w:line="360" w:lineRule="auto"/>
        <w:ind w:firstLine="708"/>
        <w:jc w:val="both"/>
      </w:pPr>
      <w:r w:rsidRPr="00150832">
        <w:t>Dans environ 15% des cas les performances d'un PID peuvent devenir insuffisantes en raison de la présence d'un retard trop important dans le modèle du procédé, on fait alors appel à d'autres algorithmes de réglage (notamment : régulateur PIR ou à modèle interne ou à retour d'état).</w:t>
      </w:r>
    </w:p>
    <w:p w:rsidR="008B40AD" w:rsidRDefault="008B40AD" w:rsidP="008B40AD">
      <w:pPr>
        <w:autoSpaceDE w:val="0"/>
        <w:autoSpaceDN w:val="0"/>
        <w:adjustRightInd w:val="0"/>
        <w:spacing w:line="360" w:lineRule="auto"/>
        <w:ind w:firstLine="708"/>
        <w:jc w:val="both"/>
      </w:pPr>
    </w:p>
    <w:p w:rsidR="008B40AD" w:rsidRDefault="008B40AD" w:rsidP="008B40AD">
      <w:pPr>
        <w:autoSpaceDE w:val="0"/>
        <w:autoSpaceDN w:val="0"/>
        <w:adjustRightInd w:val="0"/>
        <w:spacing w:line="360" w:lineRule="auto"/>
        <w:ind w:firstLine="708"/>
        <w:jc w:val="both"/>
      </w:pPr>
      <w:r>
        <w:t xml:space="preserve">Ce type de régulateur est actuellement  performant. Il est en effet d’une grande stabilité, </w:t>
      </w:r>
    </w:p>
    <w:p w:rsidR="008B40AD" w:rsidRDefault="008B40AD" w:rsidP="008B40AD">
      <w:pPr>
        <w:autoSpaceDE w:val="0"/>
        <w:autoSpaceDN w:val="0"/>
        <w:adjustRightInd w:val="0"/>
        <w:spacing w:line="360" w:lineRule="auto"/>
        <w:jc w:val="both"/>
      </w:pPr>
      <w:r>
        <w:t xml:space="preserve">et a une vitesse de régulation beaucoup plus rapide. </w:t>
      </w:r>
    </w:p>
    <w:p w:rsidR="008B40AD" w:rsidRDefault="008B40AD" w:rsidP="008B40AD">
      <w:pPr>
        <w:autoSpaceDE w:val="0"/>
        <w:autoSpaceDN w:val="0"/>
        <w:adjustRightInd w:val="0"/>
        <w:spacing w:line="360" w:lineRule="auto"/>
        <w:jc w:val="both"/>
      </w:pPr>
      <w:r>
        <w:t xml:space="preserve">Dans ce chapitre, nous allons présenter le principe et la synthèse du régulateur PID </w:t>
      </w:r>
    </w:p>
    <w:p w:rsidR="008B40AD" w:rsidRDefault="008B40AD" w:rsidP="008B40AD">
      <w:pPr>
        <w:autoSpaceDE w:val="0"/>
        <w:autoSpaceDN w:val="0"/>
        <w:adjustRightInd w:val="0"/>
        <w:spacing w:line="360" w:lineRule="auto"/>
        <w:jc w:val="both"/>
      </w:pPr>
      <w:r>
        <w:t xml:space="preserve">classique dans l’espace discret et les résultats de simulation de notre système selon les </w:t>
      </w:r>
    </w:p>
    <w:p w:rsidR="008B40AD" w:rsidRDefault="008B40AD" w:rsidP="008B40AD">
      <w:pPr>
        <w:autoSpaceDE w:val="0"/>
        <w:autoSpaceDN w:val="0"/>
        <w:adjustRightInd w:val="0"/>
        <w:spacing w:line="360" w:lineRule="auto"/>
        <w:jc w:val="both"/>
      </w:pPr>
      <w:r>
        <w:t xml:space="preserve">variations des coefficients de le chaleur spécifique et la vitesses de coulée ainsi que la </w:t>
      </w:r>
    </w:p>
    <w:p w:rsidR="00C51B79" w:rsidRDefault="008B40AD" w:rsidP="00C51B79">
      <w:pPr>
        <w:autoSpaceDE w:val="0"/>
        <w:autoSpaceDN w:val="0"/>
        <w:adjustRightInd w:val="0"/>
        <w:spacing w:line="360" w:lineRule="auto"/>
        <w:jc w:val="both"/>
      </w:pPr>
      <w:r>
        <w:t xml:space="preserve">présence du bruit blanc.  </w:t>
      </w:r>
    </w:p>
    <w:p w:rsidR="00C51B79" w:rsidRPr="00203C03" w:rsidRDefault="00203C03" w:rsidP="00AE7FE0">
      <w:pPr>
        <w:pStyle w:val="monstyle3"/>
      </w:pPr>
      <w:bookmarkStart w:id="13" w:name="_Ref264604156"/>
      <w:r w:rsidRPr="00203C03">
        <w:t>DESCRIPTION DE LA COMMANDE PID [SITE]</w:t>
      </w:r>
      <w:bookmarkEnd w:id="13"/>
    </w:p>
    <w:p w:rsidR="008B40AD" w:rsidRDefault="008B40AD" w:rsidP="008B40AD">
      <w:pPr>
        <w:autoSpaceDE w:val="0"/>
        <w:autoSpaceDN w:val="0"/>
        <w:adjustRightInd w:val="0"/>
        <w:spacing w:line="360" w:lineRule="auto"/>
        <w:ind w:firstLine="708"/>
        <w:jc w:val="both"/>
      </w:pPr>
      <w:r>
        <w:t xml:space="preserve">De nombreux problèmes de commande peuvent être traités à l’aide d’une </w:t>
      </w:r>
    </w:p>
    <w:p w:rsidR="008B40AD" w:rsidRDefault="008B40AD" w:rsidP="008B40AD">
      <w:pPr>
        <w:autoSpaceDE w:val="0"/>
        <w:autoSpaceDN w:val="0"/>
        <w:adjustRightInd w:val="0"/>
        <w:spacing w:line="360" w:lineRule="auto"/>
        <w:jc w:val="both"/>
      </w:pPr>
      <w:r>
        <w:t xml:space="preserve">commande PID (proportionnelle, intégrale,  dérivée), tant que les exigences de </w:t>
      </w:r>
    </w:p>
    <w:p w:rsidR="008B40AD" w:rsidRDefault="008B40AD" w:rsidP="008B40AD">
      <w:pPr>
        <w:autoSpaceDE w:val="0"/>
        <w:autoSpaceDN w:val="0"/>
        <w:adjustRightInd w:val="0"/>
        <w:spacing w:line="360" w:lineRule="auto"/>
        <w:jc w:val="both"/>
      </w:pPr>
      <w:r>
        <w:t xml:space="preserve">performances ne sont pas élevées. L’algorithme PID est un régulateur standard pour </w:t>
      </w:r>
    </w:p>
    <w:p w:rsidR="008B40AD" w:rsidRDefault="008B40AD" w:rsidP="008B40AD">
      <w:pPr>
        <w:autoSpaceDE w:val="0"/>
        <w:autoSpaceDN w:val="0"/>
        <w:adjustRightInd w:val="0"/>
        <w:spacing w:line="360" w:lineRule="auto"/>
        <w:jc w:val="both"/>
      </w:pPr>
      <w:r>
        <w:t xml:space="preserve">la commande des procédés. Il est aussi la base de nombreux systèmes de </w:t>
      </w:r>
    </w:p>
    <w:p w:rsidR="008B40AD" w:rsidRDefault="008B40AD" w:rsidP="008B40AD">
      <w:pPr>
        <w:autoSpaceDE w:val="0"/>
        <w:autoSpaceDN w:val="0"/>
        <w:adjustRightInd w:val="0"/>
        <w:spacing w:line="360" w:lineRule="auto"/>
        <w:jc w:val="both"/>
      </w:pPr>
      <w:r>
        <w:t xml:space="preserve">commande. La version classique de l’algorithme peut s’écrire sous la forme suivant.  </w:t>
      </w:r>
    </w:p>
    <w:p w:rsidR="008B40AD" w:rsidRDefault="008B40AD" w:rsidP="008B40AD">
      <w:pPr>
        <w:autoSpaceDE w:val="0"/>
        <w:autoSpaceDN w:val="0"/>
        <w:adjustRightInd w:val="0"/>
        <w:spacing w:line="360" w:lineRule="auto"/>
        <w:jc w:val="center"/>
      </w:pPr>
    </w:p>
    <w:p w:rsidR="008B40AD" w:rsidRDefault="008B40AD" w:rsidP="008B40AD">
      <w:pPr>
        <w:autoSpaceDE w:val="0"/>
        <w:autoSpaceDN w:val="0"/>
        <w:adjustRightInd w:val="0"/>
        <w:spacing w:line="360" w:lineRule="auto"/>
        <w:jc w:val="center"/>
      </w:pPr>
    </w:p>
    <w:p w:rsidR="008B40AD" w:rsidRDefault="0081567E" w:rsidP="000062C5">
      <w:pPr>
        <w:autoSpaceDE w:val="0"/>
        <w:autoSpaceDN w:val="0"/>
        <w:adjustRightInd w:val="0"/>
        <w:spacing w:line="360" w:lineRule="auto"/>
        <w:jc w:val="center"/>
      </w:pPr>
      <w:r w:rsidRPr="0091213A">
        <w:rPr>
          <w:position w:val="-24"/>
        </w:rPr>
        <w:object w:dxaOrig="3440" w:dyaOrig="620">
          <v:shape id="_x0000_i1032" type="#_x0000_t75" style="width:171.65pt;height:31.1pt" o:ole="">
            <v:imagedata r:id="rId30" o:title=""/>
          </v:shape>
          <o:OLEObject Type="Embed" ProgID="Equation.DSMT4" ShapeID="_x0000_i1032" DrawAspect="Content" ObjectID="_1339019897" r:id="rId31"/>
        </w:object>
      </w:r>
      <w:r w:rsidR="000062C5">
        <w:rPr>
          <w:position w:val="-24"/>
        </w:rPr>
        <w:t xml:space="preserve">                                  </w:t>
      </w:r>
      <w:r w:rsidR="000062C5">
        <w:rPr>
          <w:position w:val="-32"/>
        </w:rPr>
        <w:t xml:space="preserve">(III.2)  </w:t>
      </w:r>
    </w:p>
    <w:p w:rsidR="008B40AD" w:rsidRDefault="008B40AD" w:rsidP="008B40AD">
      <w:pPr>
        <w:autoSpaceDE w:val="0"/>
        <w:autoSpaceDN w:val="0"/>
        <w:adjustRightInd w:val="0"/>
        <w:spacing w:line="360" w:lineRule="auto"/>
        <w:jc w:val="both"/>
      </w:pPr>
      <w:r>
        <w:t xml:space="preserve">Étant respectivement la valeur de la référence et la sortie du procédé. </w:t>
      </w:r>
    </w:p>
    <w:p w:rsidR="008B40AD" w:rsidRDefault="008B40AD" w:rsidP="008B40AD">
      <w:pPr>
        <w:autoSpaceDE w:val="0"/>
        <w:autoSpaceDN w:val="0"/>
        <w:adjustRightInd w:val="0"/>
        <w:spacing w:line="360" w:lineRule="auto"/>
        <w:jc w:val="center"/>
      </w:pPr>
    </w:p>
    <w:p w:rsidR="008B40AD" w:rsidRDefault="0081567E" w:rsidP="000062C5">
      <w:pPr>
        <w:autoSpaceDE w:val="0"/>
        <w:autoSpaceDN w:val="0"/>
        <w:adjustRightInd w:val="0"/>
        <w:spacing w:line="360" w:lineRule="auto"/>
        <w:jc w:val="center"/>
      </w:pPr>
      <w:r w:rsidRPr="0091213A">
        <w:rPr>
          <w:position w:val="-12"/>
        </w:rPr>
        <w:object w:dxaOrig="1880" w:dyaOrig="360">
          <v:shape id="_x0000_i1033" type="#_x0000_t75" style="width:93.9pt;height:18.45pt" o:ole="">
            <v:imagedata r:id="rId32" o:title=""/>
          </v:shape>
          <o:OLEObject Type="Embed" ProgID="Equation.DSMT4" ShapeID="_x0000_i1033" DrawAspect="Content" ObjectID="_1339019898" r:id="rId33"/>
        </w:object>
      </w:r>
      <w:r w:rsidR="000062C5">
        <w:rPr>
          <w:position w:val="-12"/>
        </w:rPr>
        <w:t xml:space="preserve">                                                              </w:t>
      </w:r>
      <w:r w:rsidR="000062C5">
        <w:rPr>
          <w:position w:val="-32"/>
        </w:rPr>
        <w:t xml:space="preserve">(III.3)  </w:t>
      </w:r>
    </w:p>
    <w:p w:rsidR="008B40AD" w:rsidRDefault="0081567E" w:rsidP="008B40AD">
      <w:pPr>
        <w:autoSpaceDE w:val="0"/>
        <w:autoSpaceDN w:val="0"/>
        <w:adjustRightInd w:val="0"/>
        <w:spacing w:line="360" w:lineRule="auto"/>
        <w:jc w:val="both"/>
      </w:pPr>
      <w:r w:rsidRPr="0091213A">
        <w:rPr>
          <w:position w:val="-12"/>
        </w:rPr>
        <w:object w:dxaOrig="1960" w:dyaOrig="360">
          <v:shape id="_x0000_i1034" type="#_x0000_t75" style="width:97.9pt;height:18.45pt" o:ole="">
            <v:imagedata r:id="rId34" o:title=""/>
          </v:shape>
          <o:OLEObject Type="Embed" ProgID="Equation.DSMT4" ShapeID="_x0000_i1034" DrawAspect="Content" ObjectID="_1339019899" r:id="rId35"/>
        </w:object>
      </w:r>
      <w:r>
        <w:t xml:space="preserve"> </w:t>
      </w:r>
      <w:r w:rsidR="008B40AD" w:rsidRPr="00D14BF0">
        <w:t>étant respectivement la valeur de la référence et la sortie du procédé.</w:t>
      </w:r>
    </w:p>
    <w:p w:rsidR="008B40AD" w:rsidRDefault="008B40AD" w:rsidP="008B40AD">
      <w:pPr>
        <w:autoSpaceDE w:val="0"/>
        <w:autoSpaceDN w:val="0"/>
        <w:adjustRightInd w:val="0"/>
        <w:spacing w:line="360" w:lineRule="auto"/>
        <w:jc w:val="both"/>
      </w:pPr>
      <w:r>
        <w:t xml:space="preserve">Le diagramme   fonctionnel    pour ce   type de commande    est représenté   par   la </w:t>
      </w:r>
    </w:p>
    <w:p w:rsidR="008B40AD" w:rsidRDefault="007F49E5" w:rsidP="008B40AD">
      <w:pPr>
        <w:autoSpaceDE w:val="0"/>
        <w:autoSpaceDN w:val="0"/>
        <w:adjustRightInd w:val="0"/>
        <w:spacing w:line="360" w:lineRule="auto"/>
        <w:jc w:val="both"/>
      </w:pPr>
      <w:r w:rsidRPr="007F49E5">
        <w:rPr>
          <w:b/>
          <w:bCs/>
          <w:i/>
          <w:iCs/>
          <w:noProof/>
        </w:rPr>
        <w:pict>
          <v:roundrect id="_x0000_s2004" style="position:absolute;left:0;text-align:left;margin-left:8.5pt;margin-top:19.45pt;width:448.5pt;height:122.95pt;z-index:251676672" arcsize="10923f">
            <v:fill r:id="rId36" o:title="photo pid01" recolor="t" type="frame"/>
            <v:imagedata blacklevel="13107f"/>
          </v:roundrect>
        </w:pict>
      </w:r>
      <w:r w:rsidR="00203C03">
        <w:t>F</w:t>
      </w:r>
      <w:r w:rsidR="008B40AD">
        <w:t>igure</w:t>
      </w:r>
    </w:p>
    <w:p w:rsidR="00203C03" w:rsidRDefault="00203C03" w:rsidP="008B40AD">
      <w:pPr>
        <w:autoSpaceDE w:val="0"/>
        <w:autoSpaceDN w:val="0"/>
        <w:adjustRightInd w:val="0"/>
        <w:spacing w:line="360" w:lineRule="auto"/>
        <w:jc w:val="both"/>
      </w:pPr>
    </w:p>
    <w:p w:rsidR="00203C03" w:rsidRDefault="00203C03" w:rsidP="008B40AD">
      <w:pPr>
        <w:autoSpaceDE w:val="0"/>
        <w:autoSpaceDN w:val="0"/>
        <w:adjustRightInd w:val="0"/>
        <w:spacing w:line="360" w:lineRule="auto"/>
        <w:jc w:val="both"/>
      </w:pPr>
    </w:p>
    <w:p w:rsidR="000062C5" w:rsidRDefault="000062C5" w:rsidP="000062C5">
      <w:pPr>
        <w:autoSpaceDE w:val="0"/>
        <w:autoSpaceDN w:val="0"/>
        <w:adjustRightInd w:val="0"/>
        <w:spacing w:line="360" w:lineRule="auto"/>
        <w:jc w:val="both"/>
      </w:pPr>
    </w:p>
    <w:p w:rsidR="000062C5" w:rsidRDefault="000062C5" w:rsidP="000062C5">
      <w:pPr>
        <w:autoSpaceDE w:val="0"/>
        <w:autoSpaceDN w:val="0"/>
        <w:adjustRightInd w:val="0"/>
        <w:spacing w:line="360" w:lineRule="auto"/>
        <w:jc w:val="both"/>
      </w:pPr>
    </w:p>
    <w:p w:rsidR="000062C5" w:rsidRDefault="000062C5" w:rsidP="000062C5">
      <w:pPr>
        <w:autoSpaceDE w:val="0"/>
        <w:autoSpaceDN w:val="0"/>
        <w:adjustRightInd w:val="0"/>
        <w:spacing w:line="360" w:lineRule="auto"/>
        <w:jc w:val="both"/>
      </w:pPr>
    </w:p>
    <w:p w:rsidR="000062C5" w:rsidRDefault="000062C5" w:rsidP="000062C5">
      <w:pPr>
        <w:autoSpaceDE w:val="0"/>
        <w:autoSpaceDN w:val="0"/>
        <w:adjustRightInd w:val="0"/>
        <w:spacing w:line="360" w:lineRule="auto"/>
        <w:jc w:val="both"/>
      </w:pPr>
    </w:p>
    <w:p w:rsidR="008B40AD" w:rsidRDefault="008B40AD" w:rsidP="000062C5">
      <w:pPr>
        <w:autoSpaceDE w:val="0"/>
        <w:autoSpaceDN w:val="0"/>
        <w:adjustRightInd w:val="0"/>
        <w:spacing w:line="360" w:lineRule="auto"/>
        <w:jc w:val="both"/>
        <w:rPr>
          <w:b/>
          <w:bCs/>
          <w:i/>
          <w:iCs/>
        </w:rPr>
      </w:pPr>
    </w:p>
    <w:p w:rsidR="008B40AD" w:rsidRPr="005C229C" w:rsidRDefault="008B40AD" w:rsidP="009C4321">
      <w:pPr>
        <w:autoSpaceDE w:val="0"/>
        <w:autoSpaceDN w:val="0"/>
        <w:adjustRightInd w:val="0"/>
        <w:jc w:val="center"/>
        <w:rPr>
          <w:rFonts w:eastAsia="PMingLiU"/>
          <w:i/>
          <w:iCs/>
          <w:shadow/>
          <w:szCs w:val="24"/>
          <w:lang w:eastAsia="zh-TW"/>
        </w:rPr>
      </w:pPr>
      <w:r w:rsidRPr="005C229C">
        <w:rPr>
          <w:rFonts w:eastAsia="PMingLiU"/>
          <w:i/>
          <w:iCs/>
          <w:shadow/>
          <w:szCs w:val="24"/>
          <w:lang w:eastAsia="zh-TW"/>
        </w:rPr>
        <w:t>Figure</w:t>
      </w:r>
      <w:r w:rsidR="009C4321">
        <w:rPr>
          <w:rFonts w:eastAsia="PMingLiU"/>
          <w:i/>
          <w:iCs/>
          <w:shadow/>
          <w:szCs w:val="24"/>
          <w:lang w:eastAsia="zh-TW"/>
        </w:rPr>
        <w:t xml:space="preserve"> III.6</w:t>
      </w:r>
      <w:r w:rsidRPr="005C229C">
        <w:rPr>
          <w:rFonts w:eastAsia="PMingLiU"/>
          <w:i/>
          <w:iCs/>
          <w:shadow/>
          <w:szCs w:val="24"/>
          <w:lang w:eastAsia="zh-TW"/>
        </w:rPr>
        <w:t> : schéma fonctionnel de la commande PID</w:t>
      </w:r>
    </w:p>
    <w:p w:rsidR="008B40AD" w:rsidRDefault="008B40AD" w:rsidP="008B40AD">
      <w:pPr>
        <w:autoSpaceDE w:val="0"/>
        <w:autoSpaceDN w:val="0"/>
        <w:adjustRightInd w:val="0"/>
        <w:spacing w:line="360" w:lineRule="auto"/>
        <w:jc w:val="both"/>
      </w:pPr>
    </w:p>
    <w:p w:rsidR="008B40AD" w:rsidRDefault="008B40AD" w:rsidP="008B40AD">
      <w:pPr>
        <w:autoSpaceDE w:val="0"/>
        <w:autoSpaceDN w:val="0"/>
        <w:adjustRightInd w:val="0"/>
        <w:spacing w:line="360" w:lineRule="auto"/>
        <w:ind w:firstLine="708"/>
        <w:jc w:val="both"/>
      </w:pPr>
      <w:r>
        <w:t xml:space="preserve">De nombreuses méthodes de recherche  des paramètres de régulateur PID </w:t>
      </w:r>
    </w:p>
    <w:p w:rsidR="008B40AD" w:rsidRDefault="008B40AD" w:rsidP="008B40AD">
      <w:pPr>
        <w:autoSpaceDE w:val="0"/>
        <w:autoSpaceDN w:val="0"/>
        <w:adjustRightInd w:val="0"/>
        <w:spacing w:line="360" w:lineRule="auto"/>
        <w:jc w:val="both"/>
      </w:pPr>
      <w:r>
        <w:t xml:space="preserve">pour les systèmes linéaires sont basées sur la réponse transitoire. La règle de </w:t>
      </w:r>
    </w:p>
    <w:p w:rsidR="008B40AD" w:rsidRDefault="008B40AD" w:rsidP="008B40AD">
      <w:pPr>
        <w:autoSpaceDE w:val="0"/>
        <w:autoSpaceDN w:val="0"/>
        <w:adjustRightInd w:val="0"/>
        <w:spacing w:line="360" w:lineRule="auto"/>
        <w:jc w:val="both"/>
      </w:pPr>
      <w:r>
        <w:t xml:space="preserve">Ziegler et Nichols (1942) [Zieg 42] est une méthode empirique qui permet de </w:t>
      </w:r>
    </w:p>
    <w:p w:rsidR="008B40AD" w:rsidRDefault="008B40AD" w:rsidP="008B40AD">
      <w:pPr>
        <w:autoSpaceDE w:val="0"/>
        <w:autoSpaceDN w:val="0"/>
        <w:adjustRightInd w:val="0"/>
        <w:spacing w:line="360" w:lineRule="auto"/>
        <w:jc w:val="both"/>
      </w:pPr>
      <w:r>
        <w:t xml:space="preserve">déterminer les paramètres du régulateur à partir de la réponse soit à un échelon de </w:t>
      </w:r>
    </w:p>
    <w:p w:rsidR="008B40AD" w:rsidRDefault="008B40AD" w:rsidP="008B40AD">
      <w:pPr>
        <w:autoSpaceDE w:val="0"/>
        <w:autoSpaceDN w:val="0"/>
        <w:adjustRightInd w:val="0"/>
        <w:spacing w:line="360" w:lineRule="auto"/>
        <w:jc w:val="both"/>
      </w:pPr>
      <w:r>
        <w:t xml:space="preserve">consigne, soit lors du phénomène de pompage. </w:t>
      </w:r>
    </w:p>
    <w:p w:rsidR="008B40AD" w:rsidRDefault="008B40AD" w:rsidP="008B40AD">
      <w:pPr>
        <w:autoSpaceDE w:val="0"/>
        <w:autoSpaceDN w:val="0"/>
        <w:adjustRightInd w:val="0"/>
        <w:spacing w:line="360" w:lineRule="auto"/>
        <w:jc w:val="both"/>
      </w:pPr>
      <w:r>
        <w:t xml:space="preserve"> Dans notre cas les coefficients du régulateur sont ajustés au vu des résultats </w:t>
      </w:r>
    </w:p>
    <w:p w:rsidR="008B40AD" w:rsidRDefault="008B40AD" w:rsidP="008B40AD">
      <w:pPr>
        <w:autoSpaceDE w:val="0"/>
        <w:autoSpaceDN w:val="0"/>
        <w:adjustRightInd w:val="0"/>
        <w:spacing w:line="360" w:lineRule="auto"/>
        <w:jc w:val="both"/>
      </w:pPr>
      <w:r>
        <w:t>obtenus en simulation.</w:t>
      </w:r>
    </w:p>
    <w:p w:rsidR="008B40AD" w:rsidRPr="00203C03" w:rsidRDefault="0022488B" w:rsidP="00400550">
      <w:pPr>
        <w:pStyle w:val="monstyle2"/>
        <w:rPr>
          <w:rFonts w:ascii="Times New Roman" w:hAnsi="Times New Roman" w:cs="Times New Roman"/>
          <w:caps w:val="0"/>
          <w:emboss w:val="0"/>
          <w:color w:val="auto"/>
          <w:kern w:val="0"/>
          <w:sz w:val="28"/>
          <w:szCs w:val="28"/>
        </w:rPr>
      </w:pPr>
      <w:bookmarkStart w:id="14" w:name="_Toc108061240"/>
      <w:bookmarkStart w:id="15" w:name="_Ref264604163"/>
      <w:bookmarkStart w:id="16" w:name="_Ref264605667"/>
      <w:bookmarkStart w:id="17" w:name="_Ref264761806"/>
      <w:r w:rsidRPr="00203C03">
        <w:rPr>
          <w:rFonts w:ascii="Times New Roman" w:hAnsi="Times New Roman" w:cs="Times New Roman"/>
          <w:caps w:val="0"/>
          <w:emboss w:val="0"/>
          <w:color w:val="auto"/>
          <w:kern w:val="0"/>
          <w:sz w:val="28"/>
          <w:szCs w:val="28"/>
        </w:rPr>
        <w:t>commande par logique floue</w:t>
      </w:r>
      <w:bookmarkEnd w:id="14"/>
      <w:bookmarkEnd w:id="15"/>
      <w:bookmarkEnd w:id="16"/>
      <w:bookmarkEnd w:id="17"/>
      <w:r w:rsidRPr="00203C03">
        <w:rPr>
          <w:rFonts w:ascii="Times New Roman" w:hAnsi="Times New Roman" w:cs="Times New Roman"/>
          <w:caps w:val="0"/>
          <w:emboss w:val="0"/>
          <w:color w:val="auto"/>
          <w:kern w:val="0"/>
          <w:sz w:val="28"/>
          <w:szCs w:val="28"/>
        </w:rPr>
        <w:t xml:space="preserve"> </w:t>
      </w:r>
    </w:p>
    <w:p w:rsidR="008B40AD" w:rsidRPr="006F5435" w:rsidRDefault="008B40AD" w:rsidP="008B40AD"/>
    <w:p w:rsidR="008B40AD" w:rsidRPr="00650C45" w:rsidRDefault="008B40AD" w:rsidP="008B40AD">
      <w:pPr>
        <w:spacing w:line="360" w:lineRule="auto"/>
        <w:ind w:firstLine="720"/>
        <w:jc w:val="both"/>
      </w:pPr>
      <w:r>
        <w:t>C’est à Lotfi Zadeh, spécialiste renommé en automatique et en théorie des systèmes, à l'université de Berkeley, que revient le mérite d'avoir établi les bases théoriques de la logique floue. L'intérêt de la logique floue réside dans sa capacité à traiter l'imprécis, l'incertain et le vague. Elle est issue de la capacité de l'homme à décider et agir de façon pertinente malgré le flou des connaissances disponibles. En effet, la logique floue a été introduite pour approcher le raisonnement humain à l'aide d'une représentation adéquate des connaissances.</w:t>
      </w:r>
    </w:p>
    <w:p w:rsidR="008B40AD" w:rsidRDefault="00203C03" w:rsidP="00AE7FE0">
      <w:pPr>
        <w:pStyle w:val="monstyle3"/>
      </w:pPr>
      <w:bookmarkStart w:id="18" w:name="_Toc108061241"/>
      <w:bookmarkStart w:id="19" w:name="_Ref264604169"/>
      <w:bookmarkStart w:id="20" w:name="_Ref264605676"/>
      <w:bookmarkStart w:id="21" w:name="_Ref264761813"/>
      <w:r>
        <w:lastRenderedPageBreak/>
        <w:t>notion de base sur la logique floue </w:t>
      </w:r>
      <w:r w:rsidRPr="00400D95">
        <w:t xml:space="preserve">[kos </w:t>
      </w:r>
      <w:r>
        <w:t>92][buh94</w:t>
      </w:r>
      <w:r w:rsidRPr="00400D95">
        <w:t>]</w:t>
      </w:r>
      <w:bookmarkEnd w:id="18"/>
      <w:bookmarkEnd w:id="19"/>
      <w:bookmarkEnd w:id="20"/>
      <w:bookmarkEnd w:id="21"/>
    </w:p>
    <w:p w:rsidR="008B40AD" w:rsidRPr="00650C45" w:rsidRDefault="008B40AD" w:rsidP="008B40AD">
      <w:pPr>
        <w:spacing w:line="360" w:lineRule="auto"/>
        <w:jc w:val="both"/>
        <w:rPr>
          <w:szCs w:val="24"/>
        </w:rPr>
      </w:pPr>
      <w:r>
        <w:rPr>
          <w:sz w:val="28"/>
        </w:rPr>
        <w:tab/>
      </w:r>
      <w:r w:rsidRPr="00B422BC">
        <w:rPr>
          <w:szCs w:val="24"/>
        </w:rPr>
        <w:t>Dans cette section, nous allons voir les concepts de la théorie de la logique floue nécessaires pour la conception des régulateurs flous.</w:t>
      </w:r>
    </w:p>
    <w:p w:rsidR="00400550" w:rsidRPr="00400550" w:rsidRDefault="00400550" w:rsidP="005D7B4B">
      <w:pPr>
        <w:pStyle w:val="Paragraphedeliste"/>
        <w:keepNext/>
        <w:numPr>
          <w:ilvl w:val="1"/>
          <w:numId w:val="9"/>
        </w:numPr>
        <w:spacing w:after="120"/>
        <w:ind w:right="-569"/>
        <w:outlineLvl w:val="3"/>
        <w:rPr>
          <w:rFonts w:eastAsia="PMingLiU"/>
          <w:b/>
          <w:bCs/>
          <w:vanish/>
          <w:sz w:val="28"/>
          <w:szCs w:val="28"/>
          <w:lang w:eastAsia="zh-TW"/>
        </w:rPr>
      </w:pPr>
      <w:bookmarkStart w:id="22" w:name="_Toc108061242"/>
    </w:p>
    <w:p w:rsidR="00400550" w:rsidRPr="00400550" w:rsidRDefault="00400550" w:rsidP="005D7B4B">
      <w:pPr>
        <w:pStyle w:val="Paragraphedeliste"/>
        <w:keepNext/>
        <w:numPr>
          <w:ilvl w:val="1"/>
          <w:numId w:val="9"/>
        </w:numPr>
        <w:spacing w:after="120"/>
        <w:ind w:right="-569"/>
        <w:outlineLvl w:val="3"/>
        <w:rPr>
          <w:rFonts w:eastAsia="PMingLiU"/>
          <w:b/>
          <w:bCs/>
          <w:vanish/>
          <w:sz w:val="28"/>
          <w:szCs w:val="28"/>
          <w:lang w:eastAsia="zh-TW"/>
        </w:rPr>
      </w:pPr>
    </w:p>
    <w:p w:rsidR="00400550" w:rsidRPr="00400550" w:rsidRDefault="00400550" w:rsidP="005D7B4B">
      <w:pPr>
        <w:pStyle w:val="Paragraphedeliste"/>
        <w:keepNext/>
        <w:numPr>
          <w:ilvl w:val="2"/>
          <w:numId w:val="9"/>
        </w:numPr>
        <w:spacing w:after="120"/>
        <w:ind w:right="-569"/>
        <w:outlineLvl w:val="3"/>
        <w:rPr>
          <w:rFonts w:eastAsia="PMingLiU"/>
          <w:b/>
          <w:bCs/>
          <w:vanish/>
          <w:sz w:val="28"/>
          <w:szCs w:val="28"/>
          <w:lang w:eastAsia="zh-TW"/>
        </w:rPr>
      </w:pPr>
    </w:p>
    <w:p w:rsidR="008B40AD" w:rsidRPr="0022488B" w:rsidRDefault="0022488B" w:rsidP="00AE7FE0">
      <w:pPr>
        <w:pStyle w:val="monstyle4"/>
        <w:rPr>
          <w:rFonts w:eastAsia="Times New Roman"/>
          <w:i/>
          <w:iCs/>
          <w:lang w:eastAsia="fr-FR"/>
        </w:rPr>
      </w:pPr>
      <w:bookmarkStart w:id="23" w:name="_Ref264604175"/>
      <w:r w:rsidRPr="0022488B">
        <w:rPr>
          <w:rFonts w:eastAsia="Times New Roman"/>
          <w:i/>
          <w:iCs/>
          <w:lang w:eastAsia="fr-FR"/>
        </w:rPr>
        <w:t>ensembles ordinaires</w:t>
      </w:r>
      <w:bookmarkEnd w:id="22"/>
      <w:bookmarkEnd w:id="23"/>
      <w:r w:rsidRPr="0022488B">
        <w:rPr>
          <w:rFonts w:eastAsia="Times New Roman"/>
          <w:i/>
          <w:iCs/>
          <w:lang w:eastAsia="fr-FR"/>
        </w:rPr>
        <w:t> </w:t>
      </w:r>
      <w:r w:rsidR="00203C03" w:rsidRPr="0022488B">
        <w:rPr>
          <w:rFonts w:eastAsia="Times New Roman"/>
          <w:i/>
          <w:iCs/>
          <w:lang w:eastAsia="fr-FR"/>
        </w:rPr>
        <w:t xml:space="preserve">    </w:t>
      </w:r>
    </w:p>
    <w:p w:rsidR="008B40AD" w:rsidRPr="00B422BC" w:rsidRDefault="008B40AD" w:rsidP="008B40AD">
      <w:pPr>
        <w:spacing w:line="360" w:lineRule="auto"/>
        <w:jc w:val="both"/>
        <w:rPr>
          <w:szCs w:val="24"/>
        </w:rPr>
      </w:pPr>
      <w:r w:rsidRPr="00B422BC">
        <w:rPr>
          <w:szCs w:val="24"/>
        </w:rPr>
        <w:tab/>
        <w:t>Etant donné un ensemble de référence X, on peut distinguer les éléments de X qui appartiennent une certaine classe de X et ceux qui n’y appartiennent pas. Cette classe est alors un sous ensemble de X (au sens habituel de la théorie des ensembles), on le qualifie de classique ou d’</w:t>
      </w:r>
      <w:r w:rsidR="005E356E" w:rsidRPr="00B422BC">
        <w:rPr>
          <w:szCs w:val="24"/>
        </w:rPr>
        <w:t>ordinaire. Pour</w:t>
      </w:r>
      <w:r w:rsidRPr="00B422BC">
        <w:rPr>
          <w:szCs w:val="24"/>
        </w:rPr>
        <w:t xml:space="preserve"> un ensemble ordinaire X, on peut définir la fonction d’appartenance </w:t>
      </w:r>
      <w:r w:rsidRPr="0079423C">
        <w:rPr>
          <w:position w:val="-12"/>
          <w:szCs w:val="24"/>
        </w:rPr>
        <w:object w:dxaOrig="560" w:dyaOrig="360">
          <v:shape id="_x0000_i1035" type="#_x0000_t75" style="width:27.65pt;height:27.05pt" o:ole="" fillcolor="window">
            <v:imagedata r:id="rId37" o:title=""/>
          </v:shape>
          <o:OLEObject Type="Embed" ProgID="Equation.DSMT4" ShapeID="_x0000_i1035" DrawAspect="Content" ObjectID="_1339019900" r:id="rId38"/>
        </w:object>
      </w:r>
      <w:r w:rsidRPr="00B422BC">
        <w:rPr>
          <w:szCs w:val="24"/>
        </w:rPr>
        <w:t xml:space="preserve"> telle que : </w:t>
      </w:r>
    </w:p>
    <w:p w:rsidR="008B40AD" w:rsidRPr="00B422BC" w:rsidRDefault="008B40AD" w:rsidP="00D7604C">
      <w:pPr>
        <w:spacing w:line="360" w:lineRule="auto"/>
        <w:ind w:left="1134" w:right="-569"/>
        <w:rPr>
          <w:szCs w:val="24"/>
        </w:rPr>
      </w:pPr>
      <w:r w:rsidRPr="0079423C">
        <w:rPr>
          <w:position w:val="-12"/>
          <w:szCs w:val="24"/>
        </w:rPr>
        <w:object w:dxaOrig="1560" w:dyaOrig="360">
          <v:shape id="_x0000_i1036" type="#_x0000_t75" style="width:77.75pt;height:27.05pt" o:ole="" fillcolor="window">
            <v:imagedata r:id="rId39" o:title=""/>
          </v:shape>
          <o:OLEObject Type="Embed" ProgID="Equation.DSMT4" ShapeID="_x0000_i1036" DrawAspect="Content" ObjectID="_1339019901" r:id="rId40"/>
        </w:object>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D7604C">
        <w:rPr>
          <w:position w:val="-32"/>
        </w:rPr>
        <w:t xml:space="preserve">(III.4)  </w:t>
      </w:r>
    </w:p>
    <w:p w:rsidR="008B40AD" w:rsidRPr="0022488B" w:rsidRDefault="0022488B" w:rsidP="00AE7FE0">
      <w:pPr>
        <w:pStyle w:val="monstyle4"/>
        <w:rPr>
          <w:rFonts w:eastAsia="Times New Roman"/>
          <w:i/>
          <w:iCs/>
          <w:lang w:eastAsia="fr-FR"/>
        </w:rPr>
      </w:pPr>
      <w:bookmarkStart w:id="24" w:name="_Toc108061243"/>
      <w:bookmarkStart w:id="25" w:name="_Ref264604180"/>
      <w:bookmarkStart w:id="26" w:name="_Ref264605689"/>
      <w:bookmarkStart w:id="27" w:name="_Ref264761827"/>
      <w:r w:rsidRPr="0022488B">
        <w:rPr>
          <w:rFonts w:eastAsia="Times New Roman"/>
          <w:i/>
          <w:iCs/>
          <w:lang w:eastAsia="fr-FR"/>
        </w:rPr>
        <w:t>ensemble flou</w:t>
      </w:r>
      <w:bookmarkEnd w:id="24"/>
      <w:bookmarkEnd w:id="25"/>
      <w:bookmarkEnd w:id="26"/>
      <w:bookmarkEnd w:id="27"/>
      <w:r w:rsidRPr="0022488B">
        <w:rPr>
          <w:rFonts w:eastAsia="Times New Roman"/>
          <w:i/>
          <w:iCs/>
          <w:lang w:eastAsia="fr-FR"/>
        </w:rPr>
        <w:t> </w:t>
      </w:r>
    </w:p>
    <w:p w:rsidR="008B40AD" w:rsidRPr="00B422BC" w:rsidRDefault="008B40AD" w:rsidP="008B40AD">
      <w:pPr>
        <w:spacing w:line="360" w:lineRule="auto"/>
        <w:jc w:val="both"/>
        <w:rPr>
          <w:szCs w:val="24"/>
        </w:rPr>
      </w:pPr>
      <w:r w:rsidRPr="00B422BC">
        <w:rPr>
          <w:szCs w:val="24"/>
        </w:rPr>
        <w:tab/>
        <w:t>Soit X nue collection continue ou discrète d’objets dénotés</w:t>
      </w:r>
      <w:r w:rsidRPr="00B422BC">
        <w:rPr>
          <w:position w:val="-10"/>
          <w:szCs w:val="24"/>
        </w:rPr>
        <w:object w:dxaOrig="420" w:dyaOrig="340">
          <v:shape id="_x0000_i1037" type="#_x0000_t75" style="width:20.75pt;height:16.7pt" o:ole="" fillcolor="window">
            <v:imagedata r:id="rId41" o:title=""/>
          </v:shape>
          <o:OLEObject Type="Embed" ProgID="Equation.3" ShapeID="_x0000_i1037" DrawAspect="Content" ObjectID="_1339019902" r:id="rId42"/>
        </w:object>
      </w:r>
      <w:r w:rsidRPr="00B422BC">
        <w:rPr>
          <w:szCs w:val="24"/>
        </w:rPr>
        <w:t xml:space="preserve">, </w:t>
      </w:r>
      <w:r w:rsidRPr="00B422BC">
        <w:rPr>
          <w:i/>
          <w:szCs w:val="24"/>
        </w:rPr>
        <w:t>X</w:t>
      </w:r>
      <w:r w:rsidRPr="00B422BC">
        <w:rPr>
          <w:szCs w:val="24"/>
        </w:rPr>
        <w:t xml:space="preserve">  est appelé univers de discours et x représente l’élément générique de X.</w:t>
      </w:r>
    </w:p>
    <w:p w:rsidR="008B40AD" w:rsidRDefault="008B40AD" w:rsidP="008B40AD">
      <w:pPr>
        <w:spacing w:line="360" w:lineRule="auto"/>
        <w:ind w:firstLine="708"/>
        <w:jc w:val="both"/>
        <w:rPr>
          <w:szCs w:val="24"/>
        </w:rPr>
      </w:pPr>
      <w:r w:rsidRPr="00B422BC">
        <w:rPr>
          <w:szCs w:val="24"/>
        </w:rPr>
        <w:t xml:space="preserve">Un ensemble flou peut être vu comme une généralisation du concept d’ensemble ordinaire dont la fonction d’appartenance prend seulement deux valeurs </w:t>
      </w:r>
      <w:r w:rsidRPr="00B422BC">
        <w:rPr>
          <w:position w:val="-10"/>
          <w:szCs w:val="24"/>
        </w:rPr>
        <w:object w:dxaOrig="480" w:dyaOrig="340">
          <v:shape id="_x0000_i1038" type="#_x0000_t75" style="width:23.6pt;height:16.7pt" o:ole="" fillcolor="window">
            <v:imagedata r:id="rId43" o:title=""/>
          </v:shape>
          <o:OLEObject Type="Embed" ProgID="Equation.3" ShapeID="_x0000_i1038" DrawAspect="Content" ObjectID="_1339019903" r:id="rId44"/>
        </w:object>
      </w:r>
      <w:r w:rsidRPr="00B422BC">
        <w:rPr>
          <w:szCs w:val="24"/>
        </w:rPr>
        <w:t>(ensemble booléen).</w:t>
      </w:r>
      <w:r>
        <w:rPr>
          <w:szCs w:val="24"/>
        </w:rPr>
        <w:t xml:space="preserve"> </w:t>
      </w:r>
      <w:r w:rsidRPr="00B422BC">
        <w:rPr>
          <w:szCs w:val="24"/>
        </w:rPr>
        <w:t>Ain</w:t>
      </w:r>
      <w:r>
        <w:rPr>
          <w:szCs w:val="24"/>
        </w:rPr>
        <w:t>si sur un univers de discours X</w:t>
      </w:r>
      <w:r w:rsidRPr="00B422BC">
        <w:rPr>
          <w:szCs w:val="24"/>
        </w:rPr>
        <w:t xml:space="preserve">, un sous ensemble flou A est caractérisé par une fonction d’appartenance </w:t>
      </w:r>
      <w:r w:rsidRPr="00B422BC">
        <w:rPr>
          <w:position w:val="-10"/>
          <w:szCs w:val="24"/>
        </w:rPr>
        <w:object w:dxaOrig="320" w:dyaOrig="340">
          <v:shape id="_x0000_i1039" type="#_x0000_t75" style="width:16.15pt;height:16.7pt" o:ole="" fillcolor="window">
            <v:imagedata r:id="rId45" o:title=""/>
          </v:shape>
          <o:OLEObject Type="Embed" ProgID="Equation.3" ShapeID="_x0000_i1039" DrawAspect="Content" ObjectID="_1339019904" r:id="rId46"/>
        </w:object>
      </w:r>
      <w:r w:rsidRPr="00B422BC">
        <w:rPr>
          <w:szCs w:val="24"/>
        </w:rPr>
        <w:t xml:space="preserve"> prenant ses valeurs dans l’intervalle [0,1], alors l’ensemble flou A dans X est défini par l’ensemble des pairs</w:t>
      </w:r>
      <w:r>
        <w:rPr>
          <w:szCs w:val="24"/>
        </w:rPr>
        <w:t xml:space="preserve"> </w:t>
      </w:r>
      <w:r w:rsidRPr="00B422BC">
        <w:rPr>
          <w:szCs w:val="24"/>
        </w:rPr>
        <w:t>(élément générique, degrés d’appartenance).</w:t>
      </w:r>
    </w:p>
    <w:p w:rsidR="008B40AD" w:rsidRPr="00B422BC" w:rsidRDefault="008B40AD" w:rsidP="008B40AD">
      <w:pPr>
        <w:spacing w:line="360" w:lineRule="auto"/>
        <w:jc w:val="both"/>
        <w:rPr>
          <w:szCs w:val="24"/>
        </w:rPr>
      </w:pPr>
    </w:p>
    <w:p w:rsidR="008B40AD" w:rsidRPr="00645592" w:rsidRDefault="008B40AD" w:rsidP="00D7604C">
      <w:pPr>
        <w:spacing w:line="360" w:lineRule="auto"/>
        <w:ind w:left="1134" w:right="-569"/>
        <w:jc w:val="both"/>
        <w:rPr>
          <w:sz w:val="28"/>
        </w:rPr>
      </w:pPr>
      <w:r w:rsidRPr="00CE3F0A">
        <w:rPr>
          <w:position w:val="-10"/>
          <w:sz w:val="32"/>
        </w:rPr>
        <w:object w:dxaOrig="2299" w:dyaOrig="340">
          <v:shape id="_x0000_i1040" type="#_x0000_t75" style="width:114.6pt;height:16.7pt" o:ole="" fillcolor="window">
            <v:imagedata r:id="rId47" o:title=""/>
          </v:shape>
          <o:OLEObject Type="Embed" ProgID="Equation.3" ShapeID="_x0000_i1040" DrawAspect="Content" ObjectID="_1339019905" r:id="rId48"/>
        </w:object>
      </w:r>
      <w:r>
        <w:rPr>
          <w:sz w:val="32"/>
        </w:rPr>
        <w:tab/>
      </w:r>
      <w:r>
        <w:rPr>
          <w:sz w:val="32"/>
        </w:rPr>
        <w:tab/>
      </w:r>
      <w:r>
        <w:rPr>
          <w:sz w:val="32"/>
        </w:rPr>
        <w:tab/>
      </w:r>
      <w:r>
        <w:rPr>
          <w:sz w:val="32"/>
        </w:rPr>
        <w:tab/>
      </w:r>
      <w:r>
        <w:rPr>
          <w:sz w:val="32"/>
        </w:rPr>
        <w:tab/>
      </w:r>
      <w:r>
        <w:rPr>
          <w:sz w:val="32"/>
        </w:rPr>
        <w:tab/>
      </w:r>
      <w:r>
        <w:rPr>
          <w:sz w:val="32"/>
        </w:rPr>
        <w:tab/>
      </w:r>
      <w:r w:rsidR="00D7604C">
        <w:rPr>
          <w:sz w:val="32"/>
        </w:rPr>
        <w:t xml:space="preserve">       </w:t>
      </w:r>
      <w:r w:rsidR="00D7604C">
        <w:rPr>
          <w:position w:val="-32"/>
        </w:rPr>
        <w:t xml:space="preserve">(III.5)  </w:t>
      </w:r>
      <w:r>
        <w:rPr>
          <w:sz w:val="32"/>
        </w:rPr>
        <w:t xml:space="preserve">                       </w:t>
      </w:r>
    </w:p>
    <w:p w:rsidR="008B40AD" w:rsidRPr="0022488B" w:rsidRDefault="008B40AD" w:rsidP="00AE7FE0">
      <w:pPr>
        <w:pStyle w:val="monstyle4"/>
        <w:rPr>
          <w:rFonts w:eastAsia="Times New Roman"/>
          <w:i/>
          <w:iCs/>
          <w:lang w:eastAsia="fr-FR"/>
        </w:rPr>
      </w:pPr>
      <w:bookmarkStart w:id="28" w:name="_Toc108061244"/>
      <w:bookmarkStart w:id="29" w:name="_Ref264604184"/>
      <w:bookmarkStart w:id="30" w:name="_Ref264605694"/>
      <w:bookmarkStart w:id="31" w:name="_Ref264761837"/>
      <w:r w:rsidRPr="0022488B">
        <w:rPr>
          <w:rFonts w:eastAsia="Times New Roman"/>
          <w:i/>
          <w:iCs/>
          <w:lang w:eastAsia="fr-FR"/>
        </w:rPr>
        <w:t>Variables linguistiques</w:t>
      </w:r>
      <w:bookmarkEnd w:id="28"/>
      <w:bookmarkEnd w:id="29"/>
      <w:bookmarkEnd w:id="30"/>
      <w:bookmarkEnd w:id="31"/>
      <w:r w:rsidRPr="0022488B">
        <w:rPr>
          <w:rFonts w:eastAsia="Times New Roman"/>
          <w:i/>
          <w:iCs/>
          <w:lang w:eastAsia="fr-FR"/>
        </w:rPr>
        <w:t> </w:t>
      </w:r>
    </w:p>
    <w:p w:rsidR="008B40AD" w:rsidRPr="00645592" w:rsidRDefault="008B40AD" w:rsidP="008B40AD">
      <w:pPr>
        <w:pStyle w:val="Titre1"/>
        <w:spacing w:line="360" w:lineRule="auto"/>
        <w:ind w:left="851" w:right="-1" w:firstLine="283"/>
        <w:rPr>
          <w:b w:val="0"/>
          <w:bCs/>
          <w:szCs w:val="24"/>
        </w:rPr>
      </w:pPr>
      <w:r w:rsidRPr="00645592">
        <w:rPr>
          <w:b w:val="0"/>
          <w:bCs/>
          <w:szCs w:val="24"/>
        </w:rPr>
        <w:tab/>
        <w:t xml:space="preserve"> La description d’une certaine situation, d’un phénomène ou d’un procédé contient en général des expressions linguistiques (floues), comme </w:t>
      </w:r>
      <w:r w:rsidRPr="00645592">
        <w:rPr>
          <w:b w:val="0"/>
          <w:bCs/>
          <w:i/>
          <w:szCs w:val="24"/>
        </w:rPr>
        <w:t xml:space="preserve">: chaud, froid , grand, petit,…etc. </w:t>
      </w:r>
      <w:r w:rsidRPr="00645592">
        <w:rPr>
          <w:b w:val="0"/>
          <w:bCs/>
          <w:szCs w:val="24"/>
        </w:rPr>
        <w:t xml:space="preserve"> </w:t>
      </w:r>
    </w:p>
    <w:p w:rsidR="008B40AD" w:rsidRPr="00645592" w:rsidRDefault="008B40AD" w:rsidP="008B40AD">
      <w:pPr>
        <w:pStyle w:val="Titre1"/>
        <w:spacing w:line="360" w:lineRule="auto"/>
        <w:ind w:left="851" w:right="-1" w:firstLine="283"/>
        <w:rPr>
          <w:b w:val="0"/>
          <w:bCs/>
          <w:szCs w:val="24"/>
        </w:rPr>
      </w:pPr>
      <w:r w:rsidRPr="00645592">
        <w:rPr>
          <w:b w:val="0"/>
          <w:bCs/>
          <w:szCs w:val="24"/>
        </w:rPr>
        <w:t>Les expressions de ce genre forment les valeurs d’une variable linguistique, qu’on appelle valeurs floues qu’on peut représenter par des fonctions d’appartenances.</w:t>
      </w:r>
    </w:p>
    <w:p w:rsidR="008B40AD" w:rsidRPr="00650C45" w:rsidRDefault="008B40AD" w:rsidP="008B40AD"/>
    <w:p w:rsidR="008B40AD" w:rsidRPr="0022488B" w:rsidRDefault="00140FDC" w:rsidP="00AE7FE0">
      <w:pPr>
        <w:pStyle w:val="monstyle4"/>
        <w:rPr>
          <w:rFonts w:eastAsia="Times New Roman"/>
          <w:i/>
          <w:iCs/>
          <w:lang w:eastAsia="fr-FR"/>
        </w:rPr>
      </w:pPr>
      <w:bookmarkStart w:id="32" w:name="_Toc108061245"/>
      <w:bookmarkStart w:id="33" w:name="_Ref264604187"/>
      <w:bookmarkStart w:id="34" w:name="_Ref264605793"/>
      <w:bookmarkStart w:id="35" w:name="_Ref264761842"/>
      <w:r w:rsidRPr="0022488B">
        <w:rPr>
          <w:rFonts w:eastAsia="Times New Roman"/>
          <w:i/>
          <w:iCs/>
          <w:lang w:eastAsia="fr-FR"/>
        </w:rPr>
        <w:t>Fonction D’appartenance [Jim93]</w:t>
      </w:r>
      <w:bookmarkEnd w:id="32"/>
      <w:bookmarkEnd w:id="33"/>
      <w:bookmarkEnd w:id="34"/>
      <w:bookmarkEnd w:id="35"/>
    </w:p>
    <w:p w:rsidR="008B40AD" w:rsidRDefault="008B40AD" w:rsidP="008B40AD">
      <w:pPr>
        <w:spacing w:line="360" w:lineRule="auto"/>
        <w:ind w:left="851" w:firstLine="708"/>
        <w:jc w:val="both"/>
        <w:rPr>
          <w:rFonts w:ascii="Arial" w:hAnsi="Arial"/>
          <w:b/>
        </w:rPr>
      </w:pPr>
      <w:r>
        <w:t xml:space="preserve">Afin de permettre un traitement numérique des variables linguistiques dans la prise de décisions doues sur calculateur, une définition des variables linguistiques à </w:t>
      </w:r>
      <w:r>
        <w:lastRenderedPageBreak/>
        <w:t xml:space="preserve">l'aide de fonctions d'appartenance s'impose, Dans ce contexte, on associe à chaque valeur de la variable linguistique une fonction d'appartenance désignée par </w:t>
      </w:r>
      <w:r w:rsidRPr="00CE3F0A">
        <w:rPr>
          <w:i/>
          <w:position w:val="-10"/>
        </w:rPr>
        <w:object w:dxaOrig="660" w:dyaOrig="340">
          <v:shape id="_x0000_i1041" type="#_x0000_t75" style="width:33.4pt;height:16.7pt" o:ole="" fillcolor="window">
            <v:imagedata r:id="rId49" o:title=""/>
          </v:shape>
          <o:OLEObject Type="Embed" ProgID="Equation.3" ShapeID="_x0000_i1041" DrawAspect="Content" ObjectID="_1339019906" r:id="rId50"/>
        </w:object>
      </w:r>
      <w:r>
        <w:t xml:space="preserve"> où </w:t>
      </w:r>
      <w:r>
        <w:rPr>
          <w:i/>
        </w:rPr>
        <w:t>x</w:t>
      </w:r>
      <w:r>
        <w:t xml:space="preserve"> est la variable linguistique, tandis que </w:t>
      </w:r>
      <w:r>
        <w:rPr>
          <w:i/>
        </w:rPr>
        <w:t>A</w:t>
      </w:r>
      <w:r>
        <w:t xml:space="preserve"> indique l'ensemble concerné. Une valeur précise de </w:t>
      </w:r>
      <w:r w:rsidRPr="00CE3F0A">
        <w:rPr>
          <w:position w:val="-10"/>
        </w:rPr>
        <w:object w:dxaOrig="660" w:dyaOrig="340">
          <v:shape id="_x0000_i1042" type="#_x0000_t75" style="width:33.4pt;height:16.7pt" o:ole="" fillcolor="window">
            <v:imagedata r:id="rId51" o:title=""/>
          </v:shape>
          <o:OLEObject Type="Embed" ProgID="Equation.3" ShapeID="_x0000_i1042" DrawAspect="Content" ObjectID="_1339019907" r:id="rId52"/>
        </w:object>
      </w:r>
      <w:r>
        <w:t xml:space="preserve">, sera désignée par le degré ou le facteur d'appartenance. Il est a noter que l'ensemble des éléments de </w:t>
      </w:r>
      <w:r>
        <w:rPr>
          <w:i/>
        </w:rPr>
        <w:t>x</w:t>
      </w:r>
      <w:r>
        <w:t xml:space="preserve"> pour lesquels</w:t>
      </w:r>
      <w:r w:rsidRPr="00CE3F0A">
        <w:rPr>
          <w:position w:val="-10"/>
        </w:rPr>
        <w:object w:dxaOrig="999" w:dyaOrig="340">
          <v:shape id="_x0000_i1043" type="#_x0000_t75" style="width:50.1pt;height:16.7pt" o:ole="" fillcolor="window">
            <v:imagedata r:id="rId53" o:title=""/>
          </v:shape>
          <o:OLEObject Type="Embed" ProgID="Equation.3" ShapeID="_x0000_i1043" DrawAspect="Content" ObjectID="_1339019908" r:id="rId54"/>
        </w:object>
      </w:r>
      <w:r>
        <w:t>, est appelé support de A, Le plus souvent, on utilise pour les fonctions d'appartenance les fonctions suivantes :</w:t>
      </w:r>
    </w:p>
    <w:p w:rsidR="008B40AD" w:rsidRDefault="008B40AD" w:rsidP="005D7B4B">
      <w:pPr>
        <w:numPr>
          <w:ilvl w:val="0"/>
          <w:numId w:val="4"/>
        </w:numPr>
        <w:tabs>
          <w:tab w:val="clear" w:pos="360"/>
          <w:tab w:val="num" w:pos="851"/>
        </w:tabs>
        <w:spacing w:line="360" w:lineRule="auto"/>
        <w:ind w:left="567" w:firstLine="66"/>
        <w:jc w:val="both"/>
        <w:rPr>
          <w:rFonts w:ascii="Arial" w:hAnsi="Arial"/>
        </w:rPr>
      </w:pPr>
      <w:r w:rsidRPr="0063692E">
        <w:rPr>
          <w:b/>
        </w:rPr>
        <w:t>Fonction triangulaire</w:t>
      </w:r>
      <w:r>
        <w:rPr>
          <w:b/>
        </w:rPr>
        <w:t xml:space="preserve"> </w:t>
      </w:r>
    </w:p>
    <w:p w:rsidR="008B40AD" w:rsidRDefault="008B40AD" w:rsidP="008B40AD">
      <w:pPr>
        <w:spacing w:line="360" w:lineRule="auto"/>
        <w:ind w:left="709" w:firstLine="284"/>
        <w:jc w:val="both"/>
      </w:pPr>
      <w:r>
        <w:t>Elle est définie par trois paramètres {</w:t>
      </w:r>
      <w:r>
        <w:rPr>
          <w:i/>
        </w:rPr>
        <w:t>a ,b, c</w:t>
      </w:r>
      <w:r>
        <w:t xml:space="preserve">}, qui déterminent les coordonnées des trois sommets. </w:t>
      </w:r>
    </w:p>
    <w:p w:rsidR="008B40AD" w:rsidRDefault="008B40AD" w:rsidP="00D7604C">
      <w:pPr>
        <w:spacing w:line="360" w:lineRule="auto"/>
        <w:ind w:left="1134" w:right="-569"/>
      </w:pPr>
      <w:r>
        <w:t xml:space="preserve">  </w:t>
      </w:r>
      <w:r w:rsidRPr="00CE3F0A">
        <w:rPr>
          <w:position w:val="-30"/>
        </w:rPr>
        <w:object w:dxaOrig="3240" w:dyaOrig="720">
          <v:shape id="_x0000_i1044" type="#_x0000_t75" style="width:162.45pt;height:36.3pt" o:ole="" fillcolor="window">
            <v:imagedata r:id="rId55" o:title=""/>
          </v:shape>
          <o:OLEObject Type="Embed" ProgID="Equation.3" ShapeID="_x0000_i1044" DrawAspect="Content" ObjectID="_1339019909" r:id="rId56"/>
        </w:object>
      </w:r>
      <w:r>
        <w:t xml:space="preserve">   </w:t>
      </w:r>
      <w:r>
        <w:tab/>
      </w:r>
      <w:r>
        <w:tab/>
      </w:r>
      <w:r>
        <w:tab/>
      </w:r>
      <w:r>
        <w:tab/>
      </w:r>
      <w:r>
        <w:tab/>
      </w:r>
      <w:r>
        <w:tab/>
      </w:r>
      <w:r w:rsidR="00D7604C">
        <w:rPr>
          <w:position w:val="-32"/>
        </w:rPr>
        <w:t xml:space="preserve">(III.6)  </w:t>
      </w:r>
      <w:r>
        <w:t xml:space="preserve">                     </w:t>
      </w:r>
    </w:p>
    <w:p w:rsidR="008B40AD" w:rsidRPr="0063692E" w:rsidRDefault="008B40AD" w:rsidP="005D7B4B">
      <w:pPr>
        <w:numPr>
          <w:ilvl w:val="0"/>
          <w:numId w:val="5"/>
        </w:numPr>
        <w:tabs>
          <w:tab w:val="clear" w:pos="360"/>
          <w:tab w:val="num" w:pos="1134"/>
          <w:tab w:val="left" w:pos="1418"/>
        </w:tabs>
        <w:spacing w:line="360" w:lineRule="auto"/>
        <w:ind w:left="567" w:firstLine="284"/>
        <w:jc w:val="both"/>
      </w:pPr>
      <w:r w:rsidRPr="0063692E">
        <w:rPr>
          <w:b/>
        </w:rPr>
        <w:t>Fonction trapézoïdale</w:t>
      </w:r>
    </w:p>
    <w:p w:rsidR="008B40AD" w:rsidRDefault="008B40AD" w:rsidP="008B40AD">
      <w:pPr>
        <w:spacing w:line="360" w:lineRule="auto"/>
        <w:ind w:left="567" w:firstLine="284"/>
        <w:jc w:val="both"/>
      </w:pPr>
      <w:r>
        <w:t xml:space="preserve">Elle est définie par quatre paramètres {a, b, c, d </w:t>
      </w:r>
      <w:r>
        <w:sym w:font="Symbol" w:char="F07D"/>
      </w:r>
      <w:r>
        <w:t xml:space="preserve"> </w:t>
      </w:r>
    </w:p>
    <w:p w:rsidR="008B40AD" w:rsidRPr="00645592" w:rsidRDefault="008B40AD" w:rsidP="00D7604C">
      <w:pPr>
        <w:spacing w:line="360" w:lineRule="auto"/>
        <w:ind w:left="1134" w:right="-569"/>
      </w:pPr>
      <w:r w:rsidRPr="00CE3F0A">
        <w:rPr>
          <w:position w:val="-30"/>
        </w:rPr>
        <w:object w:dxaOrig="3420" w:dyaOrig="720">
          <v:shape id="_x0000_i1045" type="#_x0000_t75" style="width:171.05pt;height:36.3pt" o:ole="" fillcolor="window">
            <v:imagedata r:id="rId57" o:title=""/>
          </v:shape>
          <o:OLEObject Type="Embed" ProgID="Equation.3" ShapeID="_x0000_i1045" DrawAspect="Content" ObjectID="_1339019910" r:id="rId58"/>
        </w:object>
      </w:r>
      <w:r>
        <w:t xml:space="preserve">    </w:t>
      </w:r>
      <w:r>
        <w:tab/>
      </w:r>
      <w:r>
        <w:tab/>
      </w:r>
      <w:r>
        <w:tab/>
      </w:r>
      <w:r>
        <w:tab/>
      </w:r>
      <w:r>
        <w:tab/>
      </w:r>
      <w:r>
        <w:tab/>
      </w:r>
      <w:r w:rsidR="00D7604C">
        <w:rPr>
          <w:position w:val="-32"/>
        </w:rPr>
        <w:t xml:space="preserve">(III.7)  </w:t>
      </w:r>
      <w:r>
        <w:t xml:space="preserve"> </w:t>
      </w:r>
    </w:p>
    <w:p w:rsidR="008B40AD" w:rsidRPr="0063692E" w:rsidRDefault="008B40AD" w:rsidP="005D7B4B">
      <w:pPr>
        <w:numPr>
          <w:ilvl w:val="0"/>
          <w:numId w:val="6"/>
        </w:numPr>
        <w:spacing w:line="360" w:lineRule="auto"/>
        <w:ind w:left="851" w:firstLine="0"/>
        <w:jc w:val="both"/>
      </w:pPr>
      <w:r w:rsidRPr="0063692E">
        <w:rPr>
          <w:b/>
        </w:rPr>
        <w:t>Fonction gaussienne</w:t>
      </w:r>
    </w:p>
    <w:p w:rsidR="008B40AD" w:rsidRDefault="008B40AD" w:rsidP="008B40AD">
      <w:pPr>
        <w:spacing w:line="360" w:lineRule="auto"/>
        <w:ind w:left="851"/>
        <w:jc w:val="both"/>
      </w:pPr>
      <w:r>
        <w:t>Elle est définie par deux paramètres </w:t>
      </w:r>
      <w:r w:rsidRPr="00CE3F0A">
        <w:rPr>
          <w:position w:val="-10"/>
        </w:rPr>
        <w:object w:dxaOrig="660" w:dyaOrig="340">
          <v:shape id="_x0000_i1046" type="#_x0000_t75" style="width:33.4pt;height:16.7pt" o:ole="" fillcolor="window">
            <v:imagedata r:id="rId59" o:title=""/>
          </v:shape>
          <o:OLEObject Type="Embed" ProgID="Equation.3" ShapeID="_x0000_i1046" DrawAspect="Content" ObjectID="_1339019911" r:id="rId60"/>
        </w:object>
      </w:r>
    </w:p>
    <w:p w:rsidR="008B40AD" w:rsidRDefault="008B40AD" w:rsidP="00D7604C">
      <w:pPr>
        <w:spacing w:line="360" w:lineRule="auto"/>
        <w:ind w:left="1134" w:right="-569"/>
      </w:pPr>
      <w:r w:rsidRPr="00CE3F0A">
        <w:rPr>
          <w:position w:val="-34"/>
        </w:rPr>
        <w:object w:dxaOrig="2320" w:dyaOrig="800">
          <v:shape id="_x0000_i1047" type="#_x0000_t75" style="width:116.35pt;height:40.3pt" o:ole="" fillcolor="window">
            <v:imagedata r:id="rId61" o:title=""/>
          </v:shape>
          <o:OLEObject Type="Embed" ProgID="Equation.3" ShapeID="_x0000_i1047" DrawAspect="Content" ObjectID="_1339019912" r:id="rId62"/>
        </w:object>
      </w:r>
      <w:r>
        <w:tab/>
      </w:r>
      <w:r>
        <w:tab/>
      </w:r>
      <w:r>
        <w:tab/>
      </w:r>
      <w:r>
        <w:tab/>
      </w:r>
      <w:r>
        <w:tab/>
      </w:r>
      <w:r>
        <w:tab/>
      </w:r>
      <w:r>
        <w:tab/>
      </w:r>
      <w:r>
        <w:tab/>
      </w:r>
      <w:r w:rsidR="00D7604C">
        <w:rPr>
          <w:position w:val="-32"/>
        </w:rPr>
        <w:t xml:space="preserve">(III.8)  </w:t>
      </w:r>
      <w:r>
        <w:t xml:space="preserve">                              </w:t>
      </w:r>
    </w:p>
    <w:p w:rsidR="008B40AD" w:rsidRPr="0063692E" w:rsidRDefault="008B40AD" w:rsidP="005D7B4B">
      <w:pPr>
        <w:numPr>
          <w:ilvl w:val="0"/>
          <w:numId w:val="7"/>
        </w:numPr>
        <w:tabs>
          <w:tab w:val="clear" w:pos="360"/>
          <w:tab w:val="num" w:pos="851"/>
        </w:tabs>
        <w:spacing w:line="360" w:lineRule="auto"/>
        <w:ind w:left="567" w:firstLine="284"/>
        <w:jc w:val="both"/>
      </w:pPr>
      <w:r w:rsidRPr="0063692E">
        <w:rPr>
          <w:b/>
        </w:rPr>
        <w:t xml:space="preserve"> Fonction sigmoïde</w:t>
      </w:r>
      <w:r>
        <w:t> </w:t>
      </w:r>
    </w:p>
    <w:p w:rsidR="008B40AD" w:rsidRDefault="008B40AD" w:rsidP="008B40AD">
      <w:pPr>
        <w:spacing w:line="360" w:lineRule="auto"/>
        <w:ind w:left="851"/>
        <w:jc w:val="both"/>
      </w:pPr>
      <w:r>
        <w:t>Une fonction sigmoïde est définie par deux paramètres {</w:t>
      </w:r>
      <w:r>
        <w:rPr>
          <w:i/>
        </w:rPr>
        <w:t>a, c</w:t>
      </w:r>
      <w:r>
        <w:t xml:space="preserve">} </w:t>
      </w:r>
    </w:p>
    <w:p w:rsidR="008B40AD" w:rsidRDefault="008B40AD" w:rsidP="00D7604C">
      <w:pPr>
        <w:spacing w:line="360" w:lineRule="auto"/>
        <w:ind w:left="1134" w:right="-569"/>
        <w:jc w:val="both"/>
      </w:pPr>
      <w:r w:rsidRPr="00CE3F0A">
        <w:rPr>
          <w:position w:val="-30"/>
        </w:rPr>
        <w:object w:dxaOrig="2460" w:dyaOrig="680">
          <v:shape id="_x0000_i1048" type="#_x0000_t75" style="width:123.25pt;height:34.55pt" o:ole="" fillcolor="window">
            <v:imagedata r:id="rId63" o:title=""/>
          </v:shape>
          <o:OLEObject Type="Embed" ProgID="Equation.3" ShapeID="_x0000_i1048" DrawAspect="Content" ObjectID="_1339019913" r:id="rId64"/>
        </w:object>
      </w:r>
      <w:r>
        <w:tab/>
      </w:r>
      <w:r>
        <w:tab/>
      </w:r>
      <w:r>
        <w:tab/>
      </w:r>
      <w:r>
        <w:tab/>
      </w:r>
      <w:r>
        <w:tab/>
      </w:r>
      <w:r>
        <w:tab/>
      </w:r>
      <w:r>
        <w:tab/>
      </w:r>
      <w:r w:rsidR="00D7604C">
        <w:rPr>
          <w:position w:val="-32"/>
        </w:rPr>
        <w:t xml:space="preserve">(III.9)  </w:t>
      </w:r>
      <w:r>
        <w:t xml:space="preserve">                                                                                                    </w:t>
      </w:r>
    </w:p>
    <w:p w:rsidR="008B40AD" w:rsidRPr="0018418E" w:rsidRDefault="00140FDC" w:rsidP="00AE7FE0">
      <w:pPr>
        <w:pStyle w:val="monstyle3"/>
      </w:pPr>
      <w:bookmarkStart w:id="36" w:name="_Toc108061246"/>
      <w:bookmarkStart w:id="37" w:name="_Ref264604191"/>
      <w:bookmarkStart w:id="38" w:name="_Ref264605801"/>
      <w:bookmarkStart w:id="39" w:name="_Ref264761848"/>
      <w:r>
        <w:t>Raisonnement Flou</w:t>
      </w:r>
      <w:bookmarkEnd w:id="36"/>
      <w:bookmarkEnd w:id="37"/>
      <w:bookmarkEnd w:id="38"/>
      <w:bookmarkEnd w:id="39"/>
      <w:r>
        <w:t> </w:t>
      </w:r>
    </w:p>
    <w:p w:rsidR="008B40AD" w:rsidRPr="00645592" w:rsidRDefault="008B40AD" w:rsidP="008B40AD">
      <w:pPr>
        <w:pStyle w:val="Corpsdetexte2"/>
        <w:spacing w:line="360" w:lineRule="auto"/>
        <w:rPr>
          <w:b w:val="0"/>
          <w:bCs/>
          <w:sz w:val="24"/>
          <w:szCs w:val="24"/>
        </w:rPr>
      </w:pPr>
      <w:r w:rsidRPr="00645592">
        <w:rPr>
          <w:b w:val="0"/>
          <w:bCs/>
          <w:sz w:val="24"/>
          <w:szCs w:val="24"/>
        </w:rPr>
        <w:tab/>
        <w:t>Les ensembles flous et la théorie des possibilités sont des éléments importants de la représentation des connaissances imparfaitement définies. Pour raisonner sur de telles connaissances, la logique classique ne suffit pas. On utilise la logique floue lorsque les</w:t>
      </w:r>
      <w:r>
        <w:rPr>
          <w:b w:val="0"/>
          <w:bCs/>
          <w:sz w:val="24"/>
          <w:szCs w:val="24"/>
        </w:rPr>
        <w:t xml:space="preserve"> </w:t>
      </w:r>
      <w:r w:rsidRPr="00645592">
        <w:rPr>
          <w:b w:val="0"/>
          <w:bCs/>
          <w:sz w:val="24"/>
          <w:szCs w:val="24"/>
        </w:rPr>
        <w:t>connaissances sont imprécises, vagues et éventuellement incertaines. Voici  quelques définitions utilisées :</w:t>
      </w:r>
    </w:p>
    <w:p w:rsidR="008B40AD" w:rsidRPr="003C0A1B" w:rsidRDefault="008B40AD" w:rsidP="008B40AD">
      <w:pPr>
        <w:pStyle w:val="Corpsdetexte2"/>
        <w:spacing w:line="360" w:lineRule="auto"/>
        <w:rPr>
          <w:b w:val="0"/>
          <w:bCs/>
          <w:sz w:val="24"/>
          <w:szCs w:val="24"/>
        </w:rPr>
      </w:pPr>
      <w:r w:rsidRPr="00645592">
        <w:rPr>
          <w:b w:val="0"/>
          <w:bCs/>
          <w:sz w:val="24"/>
          <w:szCs w:val="24"/>
        </w:rPr>
        <w:t>Soit x une variable linguistique et A une caractéristique</w:t>
      </w:r>
      <w:r>
        <w:rPr>
          <w:b w:val="0"/>
          <w:bCs/>
          <w:sz w:val="24"/>
          <w:szCs w:val="24"/>
        </w:rPr>
        <w:t> :</w:t>
      </w:r>
    </w:p>
    <w:p w:rsidR="008B40AD" w:rsidRDefault="008B40AD" w:rsidP="008B40AD">
      <w:pPr>
        <w:pStyle w:val="Corpsdetexte2"/>
        <w:spacing w:line="360" w:lineRule="auto"/>
      </w:pPr>
      <w:r w:rsidRPr="0063692E">
        <w:rPr>
          <w:i/>
          <w:sz w:val="24"/>
          <w:szCs w:val="24"/>
        </w:rPr>
        <w:lastRenderedPageBreak/>
        <w:t>Définition 1</w:t>
      </w:r>
      <w:r w:rsidRPr="0063692E">
        <w:rPr>
          <w:sz w:val="24"/>
          <w:szCs w:val="24"/>
        </w:rPr>
        <w:t xml:space="preserve"> (proposition) </w:t>
      </w:r>
    </w:p>
    <w:p w:rsidR="008B40AD" w:rsidRPr="003C0A1B" w:rsidRDefault="008B40AD" w:rsidP="008B40AD">
      <w:pPr>
        <w:pStyle w:val="Corpsdetexte2"/>
        <w:spacing w:line="360" w:lineRule="auto"/>
        <w:rPr>
          <w:b w:val="0"/>
          <w:bCs/>
          <w:i/>
          <w:sz w:val="24"/>
          <w:szCs w:val="24"/>
        </w:rPr>
      </w:pPr>
      <w:r w:rsidRPr="00645592">
        <w:rPr>
          <w:b w:val="0"/>
          <w:bCs/>
          <w:sz w:val="24"/>
          <w:szCs w:val="24"/>
        </w:rPr>
        <w:tab/>
        <w:t>Une proposition floue est définie à partir d’une variable linguistique (</w:t>
      </w:r>
      <w:r w:rsidRPr="00645592">
        <w:rPr>
          <w:b w:val="0"/>
          <w:bCs/>
          <w:i/>
          <w:sz w:val="24"/>
          <w:szCs w:val="24"/>
        </w:rPr>
        <w:t>x, T(x), X</w:t>
      </w:r>
      <w:r w:rsidRPr="00645592">
        <w:rPr>
          <w:b w:val="0"/>
          <w:bCs/>
          <w:sz w:val="24"/>
          <w:szCs w:val="24"/>
        </w:rPr>
        <w:t xml:space="preserve">) par la qualification :       </w:t>
      </w:r>
      <w:r w:rsidRPr="00645592">
        <w:rPr>
          <w:b w:val="0"/>
          <w:bCs/>
          <w:i/>
          <w:sz w:val="24"/>
          <w:szCs w:val="24"/>
        </w:rPr>
        <w:t>’’  x  est  A ’’.</w:t>
      </w:r>
    </w:p>
    <w:p w:rsidR="008B40AD" w:rsidRPr="0063692E" w:rsidRDefault="008B40AD" w:rsidP="008B40AD">
      <w:pPr>
        <w:pStyle w:val="Corpsdetexte2"/>
        <w:spacing w:line="360" w:lineRule="auto"/>
        <w:rPr>
          <w:sz w:val="24"/>
          <w:szCs w:val="24"/>
        </w:rPr>
      </w:pPr>
      <w:r w:rsidRPr="0063692E">
        <w:rPr>
          <w:i/>
          <w:sz w:val="24"/>
          <w:szCs w:val="24"/>
        </w:rPr>
        <w:t xml:space="preserve">Définition 2 </w:t>
      </w:r>
      <w:r w:rsidRPr="0063692E">
        <w:rPr>
          <w:sz w:val="24"/>
          <w:szCs w:val="24"/>
        </w:rPr>
        <w:t>(conjonction) </w:t>
      </w:r>
    </w:p>
    <w:p w:rsidR="008B40AD" w:rsidRPr="00645592" w:rsidRDefault="008B40AD" w:rsidP="008B40AD">
      <w:pPr>
        <w:pStyle w:val="Corpsdetexte2"/>
        <w:spacing w:line="360" w:lineRule="auto"/>
        <w:rPr>
          <w:b w:val="0"/>
          <w:bCs/>
          <w:sz w:val="24"/>
          <w:szCs w:val="24"/>
        </w:rPr>
      </w:pPr>
      <w:r w:rsidRPr="00645592">
        <w:rPr>
          <w:b w:val="0"/>
          <w:bCs/>
          <w:sz w:val="24"/>
          <w:szCs w:val="24"/>
        </w:rPr>
        <w:tab/>
        <w:t xml:space="preserve">La conjonction de deux propositions floues est réalisée par l’opérateur </w:t>
      </w:r>
      <w:r w:rsidRPr="00645592">
        <w:rPr>
          <w:b w:val="0"/>
          <w:bCs/>
          <w:i/>
          <w:sz w:val="24"/>
          <w:szCs w:val="24"/>
          <w:u w:val="single"/>
        </w:rPr>
        <w:t>ET</w:t>
      </w:r>
      <w:r w:rsidRPr="00645592">
        <w:rPr>
          <w:b w:val="0"/>
          <w:bCs/>
          <w:sz w:val="24"/>
          <w:szCs w:val="24"/>
        </w:rPr>
        <w:t xml:space="preserve"> par exemple :                    ’’ </w:t>
      </w:r>
      <w:r w:rsidRPr="00645592">
        <w:rPr>
          <w:b w:val="0"/>
          <w:bCs/>
          <w:i/>
          <w:sz w:val="24"/>
          <w:szCs w:val="24"/>
        </w:rPr>
        <w:t xml:space="preserve">x1 est A1 </w:t>
      </w:r>
      <w:r w:rsidRPr="00645592">
        <w:rPr>
          <w:b w:val="0"/>
          <w:bCs/>
          <w:i/>
          <w:sz w:val="24"/>
          <w:szCs w:val="24"/>
          <w:u w:val="single"/>
        </w:rPr>
        <w:t>ET</w:t>
      </w:r>
      <w:r w:rsidRPr="00645592">
        <w:rPr>
          <w:b w:val="0"/>
          <w:bCs/>
          <w:i/>
          <w:sz w:val="24"/>
          <w:szCs w:val="24"/>
        </w:rPr>
        <w:t xml:space="preserve"> x2 est A2 </w:t>
      </w:r>
      <w:r w:rsidRPr="00645592">
        <w:rPr>
          <w:b w:val="0"/>
          <w:bCs/>
          <w:sz w:val="24"/>
          <w:szCs w:val="24"/>
        </w:rPr>
        <w:t xml:space="preserve"> ’’</w:t>
      </w:r>
    </w:p>
    <w:p w:rsidR="008B40AD" w:rsidRPr="00AB4586" w:rsidRDefault="008B40AD" w:rsidP="008B40AD">
      <w:pPr>
        <w:pStyle w:val="Corpsdetexte2"/>
        <w:spacing w:line="360" w:lineRule="auto"/>
        <w:rPr>
          <w:sz w:val="24"/>
        </w:rPr>
      </w:pPr>
      <w:r w:rsidRPr="00AB4586">
        <w:rPr>
          <w:i/>
          <w:sz w:val="24"/>
        </w:rPr>
        <w:t>Définition 3</w:t>
      </w:r>
      <w:r w:rsidRPr="00AB4586">
        <w:rPr>
          <w:sz w:val="24"/>
        </w:rPr>
        <w:t xml:space="preserve"> (disjonction)</w:t>
      </w:r>
    </w:p>
    <w:p w:rsidR="008B40AD" w:rsidRPr="00EC3338" w:rsidRDefault="008B40AD" w:rsidP="008B40AD">
      <w:pPr>
        <w:pStyle w:val="Corpsdetexte2"/>
        <w:spacing w:line="360" w:lineRule="auto"/>
        <w:ind w:firstLine="708"/>
        <w:rPr>
          <w:sz w:val="24"/>
          <w:szCs w:val="24"/>
        </w:rPr>
      </w:pPr>
      <w:r w:rsidRPr="00645592">
        <w:rPr>
          <w:b w:val="0"/>
          <w:bCs/>
          <w:sz w:val="24"/>
          <w:szCs w:val="24"/>
        </w:rPr>
        <w:t xml:space="preserve">La disjonction de deux propositions floues est réalisée par l’opérateur </w:t>
      </w:r>
      <w:r w:rsidRPr="00645592">
        <w:rPr>
          <w:b w:val="0"/>
          <w:bCs/>
          <w:i/>
          <w:sz w:val="24"/>
          <w:szCs w:val="24"/>
          <w:u w:val="single"/>
        </w:rPr>
        <w:t>OU</w:t>
      </w:r>
      <w:r w:rsidRPr="00645592">
        <w:rPr>
          <w:b w:val="0"/>
          <w:bCs/>
          <w:sz w:val="24"/>
          <w:szCs w:val="24"/>
        </w:rPr>
        <w:t xml:space="preserve"> par exemple :                    ’’ </w:t>
      </w:r>
      <w:r w:rsidRPr="00645592">
        <w:rPr>
          <w:b w:val="0"/>
          <w:bCs/>
          <w:i/>
          <w:sz w:val="24"/>
          <w:szCs w:val="24"/>
        </w:rPr>
        <w:t xml:space="preserve">x1 est A1 </w:t>
      </w:r>
      <w:r w:rsidRPr="00645592">
        <w:rPr>
          <w:b w:val="0"/>
          <w:bCs/>
          <w:i/>
          <w:sz w:val="24"/>
          <w:szCs w:val="24"/>
          <w:u w:val="single"/>
        </w:rPr>
        <w:t>OU</w:t>
      </w:r>
      <w:r w:rsidRPr="00645592">
        <w:rPr>
          <w:b w:val="0"/>
          <w:bCs/>
          <w:i/>
          <w:sz w:val="24"/>
          <w:szCs w:val="24"/>
        </w:rPr>
        <w:t xml:space="preserve"> x2 est A2 </w:t>
      </w:r>
      <w:r w:rsidRPr="00645592">
        <w:rPr>
          <w:b w:val="0"/>
          <w:bCs/>
          <w:sz w:val="24"/>
          <w:szCs w:val="24"/>
        </w:rPr>
        <w:t xml:space="preserve"> ’’</w:t>
      </w:r>
    </w:p>
    <w:p w:rsidR="008B40AD" w:rsidRPr="00AB4586" w:rsidRDefault="008B40AD" w:rsidP="008B40AD">
      <w:pPr>
        <w:pStyle w:val="Corpsdetexte2"/>
        <w:spacing w:line="360" w:lineRule="auto"/>
        <w:rPr>
          <w:sz w:val="24"/>
        </w:rPr>
      </w:pPr>
      <w:r w:rsidRPr="00AB4586">
        <w:rPr>
          <w:i/>
          <w:sz w:val="24"/>
        </w:rPr>
        <w:t>Définition 4</w:t>
      </w:r>
      <w:r w:rsidRPr="00AB4586">
        <w:rPr>
          <w:sz w:val="24"/>
        </w:rPr>
        <w:t xml:space="preserve"> (implication)</w:t>
      </w:r>
    </w:p>
    <w:p w:rsidR="008B40AD" w:rsidRPr="00645592" w:rsidRDefault="008B40AD" w:rsidP="008B40AD">
      <w:pPr>
        <w:pStyle w:val="Corpsdetexte2"/>
        <w:spacing w:line="360" w:lineRule="auto"/>
        <w:ind w:firstLine="708"/>
        <w:rPr>
          <w:b w:val="0"/>
          <w:bCs/>
          <w:sz w:val="24"/>
          <w:szCs w:val="24"/>
        </w:rPr>
      </w:pPr>
      <w:r w:rsidRPr="00645592">
        <w:rPr>
          <w:b w:val="0"/>
          <w:bCs/>
          <w:sz w:val="24"/>
          <w:szCs w:val="24"/>
        </w:rPr>
        <w:t xml:space="preserve">L’implication entre deux propositions floues définie aussi une proposition floue que l’on peut exprimer par :                ’’ </w:t>
      </w:r>
      <w:r w:rsidRPr="00645592">
        <w:rPr>
          <w:b w:val="0"/>
          <w:bCs/>
          <w:i/>
          <w:sz w:val="24"/>
          <w:szCs w:val="24"/>
        </w:rPr>
        <w:t xml:space="preserve">x1 est A1  </w:t>
      </w:r>
      <w:r w:rsidRPr="00645592">
        <w:rPr>
          <w:b w:val="0"/>
          <w:bCs/>
          <w:i/>
          <w:sz w:val="24"/>
          <w:szCs w:val="24"/>
          <w:u w:val="single"/>
        </w:rPr>
        <w:t>ALORS</w:t>
      </w:r>
      <w:r w:rsidRPr="00645592">
        <w:rPr>
          <w:b w:val="0"/>
          <w:bCs/>
          <w:i/>
          <w:sz w:val="24"/>
          <w:szCs w:val="24"/>
        </w:rPr>
        <w:t xml:space="preserve">  x2 est A2 </w:t>
      </w:r>
      <w:r w:rsidRPr="00645592">
        <w:rPr>
          <w:b w:val="0"/>
          <w:bCs/>
          <w:sz w:val="24"/>
          <w:szCs w:val="24"/>
        </w:rPr>
        <w:t xml:space="preserve"> ’’</w:t>
      </w:r>
    </w:p>
    <w:p w:rsidR="008B40AD" w:rsidRPr="003C0A1B" w:rsidRDefault="008B40AD" w:rsidP="008B40AD">
      <w:pPr>
        <w:pStyle w:val="Corpsdetexte2"/>
        <w:spacing w:line="360" w:lineRule="auto"/>
        <w:ind w:firstLine="708"/>
        <w:rPr>
          <w:b w:val="0"/>
          <w:bCs/>
          <w:sz w:val="24"/>
          <w:szCs w:val="24"/>
        </w:rPr>
      </w:pPr>
      <w:r w:rsidRPr="00645592">
        <w:rPr>
          <w:b w:val="0"/>
          <w:bCs/>
          <w:sz w:val="24"/>
          <w:szCs w:val="24"/>
        </w:rPr>
        <w:t>Plus généralement, on peut construire des propositions floues par conjonction, disjonction ou implication portant sur des propositions floues élémentaires.</w:t>
      </w:r>
    </w:p>
    <w:p w:rsidR="008B40AD" w:rsidRPr="00AB4586" w:rsidRDefault="008B40AD" w:rsidP="008B40AD">
      <w:pPr>
        <w:pStyle w:val="Corpsdetexte2"/>
        <w:spacing w:line="360" w:lineRule="auto"/>
        <w:rPr>
          <w:sz w:val="24"/>
        </w:rPr>
      </w:pPr>
      <w:r w:rsidRPr="00AB4586">
        <w:rPr>
          <w:i/>
          <w:sz w:val="24"/>
        </w:rPr>
        <w:t xml:space="preserve">Définition 5 </w:t>
      </w:r>
      <w:r>
        <w:rPr>
          <w:sz w:val="24"/>
        </w:rPr>
        <w:t>(règle floue) </w:t>
      </w:r>
    </w:p>
    <w:p w:rsidR="008B40AD" w:rsidRPr="00645592" w:rsidRDefault="008B40AD" w:rsidP="008B40AD">
      <w:pPr>
        <w:pStyle w:val="Corpsdetexte2"/>
        <w:spacing w:line="360" w:lineRule="auto"/>
        <w:rPr>
          <w:b w:val="0"/>
          <w:bCs/>
          <w:sz w:val="24"/>
          <w:szCs w:val="24"/>
        </w:rPr>
      </w:pPr>
      <w:r w:rsidRPr="00645592">
        <w:rPr>
          <w:b w:val="0"/>
          <w:bCs/>
          <w:sz w:val="24"/>
          <w:szCs w:val="24"/>
        </w:rPr>
        <w:tab/>
        <w:t>Une règle floue est une proposition floue utilisant une implication entre deux propositions floues quelconques. Par exemple :</w:t>
      </w:r>
    </w:p>
    <w:p w:rsidR="008B40AD" w:rsidRPr="00645592" w:rsidRDefault="008B40AD" w:rsidP="008B40AD">
      <w:pPr>
        <w:pStyle w:val="Corpsdetexte2"/>
        <w:spacing w:line="360" w:lineRule="auto"/>
        <w:rPr>
          <w:b w:val="0"/>
          <w:bCs/>
          <w:sz w:val="24"/>
          <w:szCs w:val="24"/>
        </w:rPr>
      </w:pPr>
      <w:r w:rsidRPr="00645592">
        <w:rPr>
          <w:b w:val="0"/>
          <w:bCs/>
          <w:sz w:val="24"/>
          <w:szCs w:val="24"/>
        </w:rPr>
        <w:tab/>
      </w:r>
      <w:r w:rsidRPr="00645592">
        <w:rPr>
          <w:b w:val="0"/>
          <w:bCs/>
          <w:sz w:val="24"/>
          <w:szCs w:val="24"/>
        </w:rPr>
        <w:tab/>
      </w:r>
      <w:r w:rsidRPr="00645592">
        <w:rPr>
          <w:b w:val="0"/>
          <w:bCs/>
          <w:sz w:val="24"/>
          <w:szCs w:val="24"/>
        </w:rPr>
        <w:tab/>
      </w:r>
      <w:r w:rsidRPr="00645592">
        <w:rPr>
          <w:b w:val="0"/>
          <w:bCs/>
          <w:i/>
          <w:sz w:val="24"/>
          <w:szCs w:val="24"/>
        </w:rPr>
        <w:t xml:space="preserve">’’ </w:t>
      </w:r>
      <w:r w:rsidRPr="00645592">
        <w:rPr>
          <w:b w:val="0"/>
          <w:bCs/>
          <w:i/>
          <w:sz w:val="24"/>
          <w:szCs w:val="24"/>
          <w:u w:val="single"/>
        </w:rPr>
        <w:t>SI</w:t>
      </w:r>
      <w:r w:rsidRPr="00645592">
        <w:rPr>
          <w:b w:val="0"/>
          <w:bCs/>
          <w:i/>
          <w:sz w:val="24"/>
          <w:szCs w:val="24"/>
        </w:rPr>
        <w:t xml:space="preserve"> x1 est A1 </w:t>
      </w:r>
      <w:r w:rsidRPr="00645592">
        <w:rPr>
          <w:b w:val="0"/>
          <w:bCs/>
          <w:i/>
          <w:sz w:val="24"/>
          <w:szCs w:val="24"/>
          <w:u w:val="single"/>
        </w:rPr>
        <w:t>ET</w:t>
      </w:r>
      <w:r w:rsidRPr="00645592">
        <w:rPr>
          <w:b w:val="0"/>
          <w:bCs/>
          <w:i/>
          <w:sz w:val="24"/>
          <w:szCs w:val="24"/>
        </w:rPr>
        <w:t xml:space="preserve"> x2 est A2  </w:t>
      </w:r>
      <w:r w:rsidRPr="00645592">
        <w:rPr>
          <w:b w:val="0"/>
          <w:bCs/>
          <w:i/>
          <w:sz w:val="24"/>
          <w:szCs w:val="24"/>
          <w:u w:val="single"/>
        </w:rPr>
        <w:t>ALORS</w:t>
      </w:r>
      <w:r w:rsidRPr="00645592">
        <w:rPr>
          <w:b w:val="0"/>
          <w:bCs/>
          <w:i/>
          <w:sz w:val="24"/>
          <w:szCs w:val="24"/>
        </w:rPr>
        <w:t xml:space="preserve"> x3 est A3 ’’  </w:t>
      </w:r>
      <w:r w:rsidRPr="00645592">
        <w:rPr>
          <w:b w:val="0"/>
          <w:bCs/>
          <w:sz w:val="24"/>
          <w:szCs w:val="24"/>
        </w:rPr>
        <w:t xml:space="preserve">         </w:t>
      </w:r>
    </w:p>
    <w:p w:rsidR="008B40AD" w:rsidRPr="00645592" w:rsidRDefault="008B40AD" w:rsidP="008B40AD">
      <w:pPr>
        <w:pStyle w:val="Corpsdetexte2"/>
        <w:spacing w:line="360" w:lineRule="auto"/>
        <w:rPr>
          <w:b w:val="0"/>
          <w:bCs/>
          <w:sz w:val="24"/>
          <w:szCs w:val="24"/>
        </w:rPr>
      </w:pPr>
      <w:r w:rsidRPr="00645592">
        <w:rPr>
          <w:b w:val="0"/>
          <w:bCs/>
          <w:sz w:val="24"/>
          <w:szCs w:val="24"/>
        </w:rPr>
        <w:t xml:space="preserve">où :        ’’ </w:t>
      </w:r>
      <w:r w:rsidRPr="00645592">
        <w:rPr>
          <w:b w:val="0"/>
          <w:bCs/>
          <w:i/>
          <w:sz w:val="24"/>
          <w:szCs w:val="24"/>
        </w:rPr>
        <w:t xml:space="preserve">x1 est A1 </w:t>
      </w:r>
      <w:r w:rsidRPr="00645592">
        <w:rPr>
          <w:b w:val="0"/>
          <w:bCs/>
          <w:i/>
          <w:sz w:val="24"/>
          <w:szCs w:val="24"/>
          <w:u w:val="single"/>
        </w:rPr>
        <w:t>ET</w:t>
      </w:r>
      <w:r w:rsidRPr="00645592">
        <w:rPr>
          <w:b w:val="0"/>
          <w:bCs/>
          <w:i/>
          <w:sz w:val="24"/>
          <w:szCs w:val="24"/>
        </w:rPr>
        <w:t xml:space="preserve"> x2 est A2’’ </w:t>
      </w:r>
      <w:r w:rsidRPr="00645592">
        <w:rPr>
          <w:b w:val="0"/>
          <w:bCs/>
          <w:sz w:val="24"/>
          <w:szCs w:val="24"/>
        </w:rPr>
        <w:t xml:space="preserve"> est  la prémisse de la règle</w:t>
      </w:r>
    </w:p>
    <w:p w:rsidR="008B40AD" w:rsidRPr="00645592" w:rsidRDefault="008B40AD" w:rsidP="008B40AD">
      <w:pPr>
        <w:pStyle w:val="Corpsdetexte2"/>
        <w:spacing w:line="360" w:lineRule="auto"/>
        <w:rPr>
          <w:b w:val="0"/>
          <w:bCs/>
          <w:sz w:val="24"/>
          <w:szCs w:val="24"/>
        </w:rPr>
      </w:pPr>
      <w:r w:rsidRPr="00645592">
        <w:rPr>
          <w:b w:val="0"/>
          <w:bCs/>
          <w:sz w:val="24"/>
          <w:szCs w:val="24"/>
        </w:rPr>
        <w:t xml:space="preserve">               et ’’</w:t>
      </w:r>
      <w:r w:rsidRPr="00645592">
        <w:rPr>
          <w:b w:val="0"/>
          <w:bCs/>
          <w:i/>
          <w:sz w:val="24"/>
          <w:szCs w:val="24"/>
        </w:rPr>
        <w:t>x3 est A3’’</w:t>
      </w:r>
      <w:r w:rsidRPr="00645592">
        <w:rPr>
          <w:b w:val="0"/>
          <w:bCs/>
          <w:sz w:val="24"/>
          <w:szCs w:val="24"/>
        </w:rPr>
        <w:t xml:space="preserve">  est sa conclusion.</w:t>
      </w:r>
    </w:p>
    <w:p w:rsidR="008B40AD" w:rsidRDefault="008B40AD" w:rsidP="008B40AD">
      <w:pPr>
        <w:pStyle w:val="Corpsdetexte2"/>
        <w:spacing w:line="360" w:lineRule="auto"/>
        <w:ind w:firstLine="708"/>
        <w:rPr>
          <w:b w:val="0"/>
          <w:bCs/>
          <w:sz w:val="24"/>
          <w:szCs w:val="24"/>
        </w:rPr>
      </w:pPr>
      <w:r w:rsidRPr="00645592">
        <w:rPr>
          <w:b w:val="0"/>
          <w:bCs/>
          <w:sz w:val="24"/>
          <w:szCs w:val="24"/>
        </w:rPr>
        <w:t>En utilisant les règles de composition d’inférence, nous pouvons formaliser une procédure d’inférence, appelé raisonnement flou sur l’ensemble des règles (</w:t>
      </w:r>
      <w:r w:rsidRPr="00645592">
        <w:rPr>
          <w:b w:val="0"/>
          <w:bCs/>
          <w:i/>
          <w:sz w:val="24"/>
          <w:szCs w:val="24"/>
          <w:u w:val="single"/>
        </w:rPr>
        <w:t>Si-Alors</w:t>
      </w:r>
      <w:r w:rsidRPr="00645592">
        <w:rPr>
          <w:b w:val="0"/>
          <w:bCs/>
          <w:sz w:val="24"/>
          <w:szCs w:val="24"/>
        </w:rPr>
        <w:t xml:space="preserve">). </w:t>
      </w:r>
    </w:p>
    <w:p w:rsidR="008B40AD" w:rsidRDefault="00140FDC" w:rsidP="00AE7FE0">
      <w:pPr>
        <w:pStyle w:val="monstyle3"/>
        <w:rPr>
          <w:szCs w:val="24"/>
        </w:rPr>
      </w:pPr>
      <w:bookmarkStart w:id="40" w:name="_Toc108061247"/>
      <w:bookmarkStart w:id="41" w:name="_Ref264604194"/>
      <w:bookmarkStart w:id="42" w:name="_Ref264605806"/>
      <w:bookmarkStart w:id="43" w:name="_Ref264761855"/>
      <w:r w:rsidRPr="006F5435">
        <w:t>Commande Par La Logique Floue</w:t>
      </w:r>
      <w:r>
        <w:t xml:space="preserve"> [Buh94]</w:t>
      </w:r>
      <w:bookmarkEnd w:id="40"/>
      <w:bookmarkEnd w:id="41"/>
      <w:bookmarkEnd w:id="42"/>
      <w:bookmarkEnd w:id="43"/>
    </w:p>
    <w:p w:rsidR="008B40AD" w:rsidRPr="00EC3338" w:rsidRDefault="008B40AD" w:rsidP="008B40AD">
      <w:pPr>
        <w:pStyle w:val="Corpsdetexte2"/>
        <w:spacing w:line="360" w:lineRule="auto"/>
        <w:rPr>
          <w:sz w:val="24"/>
          <w:szCs w:val="24"/>
        </w:rPr>
      </w:pPr>
      <w:r w:rsidRPr="00645592">
        <w:rPr>
          <w:b w:val="0"/>
          <w:bCs/>
          <w:sz w:val="24"/>
          <w:szCs w:val="24"/>
        </w:rPr>
        <w:tab/>
        <w:t>La commande par logique floue est le domaine dans lequel il existe le plus de réalisation effective, en particulier industrielle. Son but est de traiter des problèmes de commande de processus, le plus souvent à partir des connaissances des experts.</w:t>
      </w:r>
    </w:p>
    <w:p w:rsidR="00400550" w:rsidRPr="00400550" w:rsidRDefault="00400550" w:rsidP="005D7B4B">
      <w:pPr>
        <w:pStyle w:val="Paragraphedeliste"/>
        <w:keepNext/>
        <w:numPr>
          <w:ilvl w:val="2"/>
          <w:numId w:val="9"/>
        </w:numPr>
        <w:spacing w:after="120"/>
        <w:ind w:right="-569"/>
        <w:outlineLvl w:val="3"/>
        <w:rPr>
          <w:rFonts w:eastAsia="PMingLiU"/>
          <w:b/>
          <w:bCs/>
          <w:vanish/>
          <w:sz w:val="28"/>
          <w:szCs w:val="28"/>
          <w:lang w:eastAsia="zh-TW"/>
        </w:rPr>
      </w:pPr>
    </w:p>
    <w:p w:rsidR="00400550" w:rsidRPr="00400550" w:rsidRDefault="00400550" w:rsidP="005D7B4B">
      <w:pPr>
        <w:pStyle w:val="Paragraphedeliste"/>
        <w:keepNext/>
        <w:numPr>
          <w:ilvl w:val="2"/>
          <w:numId w:val="9"/>
        </w:numPr>
        <w:spacing w:after="120"/>
        <w:ind w:right="-569"/>
        <w:outlineLvl w:val="3"/>
        <w:rPr>
          <w:rFonts w:eastAsia="PMingLiU"/>
          <w:b/>
          <w:bCs/>
          <w:vanish/>
          <w:sz w:val="28"/>
          <w:szCs w:val="28"/>
          <w:lang w:eastAsia="zh-TW"/>
        </w:rPr>
      </w:pPr>
    </w:p>
    <w:p w:rsidR="008B40AD" w:rsidRPr="0022488B" w:rsidRDefault="00140FDC" w:rsidP="00AE7FE0">
      <w:pPr>
        <w:pStyle w:val="monstyle4"/>
        <w:rPr>
          <w:rFonts w:eastAsia="Times New Roman"/>
          <w:i/>
          <w:iCs/>
          <w:lang w:eastAsia="fr-FR"/>
        </w:rPr>
      </w:pPr>
      <w:r w:rsidRPr="00140FDC">
        <w:t xml:space="preserve"> </w:t>
      </w:r>
      <w:bookmarkStart w:id="44" w:name="_Toc108061248"/>
      <w:bookmarkStart w:id="45" w:name="_Ref264604197"/>
      <w:bookmarkStart w:id="46" w:name="_Ref264605817"/>
      <w:bookmarkStart w:id="47" w:name="_Ref264761868"/>
      <w:r w:rsidR="0022488B" w:rsidRPr="0022488B">
        <w:rPr>
          <w:rFonts w:eastAsia="Times New Roman"/>
          <w:i/>
          <w:iCs/>
          <w:lang w:eastAsia="fr-FR"/>
        </w:rPr>
        <w:t>controleur flou</w:t>
      </w:r>
      <w:bookmarkEnd w:id="44"/>
      <w:bookmarkEnd w:id="45"/>
      <w:bookmarkEnd w:id="46"/>
      <w:bookmarkEnd w:id="47"/>
      <w:r w:rsidR="0022488B" w:rsidRPr="0022488B">
        <w:rPr>
          <w:rFonts w:eastAsia="Times New Roman"/>
          <w:i/>
          <w:iCs/>
          <w:lang w:eastAsia="fr-FR"/>
        </w:rPr>
        <w:t> </w:t>
      </w:r>
    </w:p>
    <w:p w:rsidR="008B40AD" w:rsidRPr="00645592" w:rsidRDefault="008B40AD" w:rsidP="008B40AD">
      <w:pPr>
        <w:pStyle w:val="Corpsdetexte2"/>
        <w:spacing w:line="360" w:lineRule="auto"/>
        <w:rPr>
          <w:b w:val="0"/>
          <w:bCs/>
          <w:sz w:val="24"/>
          <w:szCs w:val="24"/>
        </w:rPr>
      </w:pPr>
      <w:r w:rsidRPr="00645592">
        <w:rPr>
          <w:b w:val="0"/>
          <w:bCs/>
          <w:sz w:val="24"/>
          <w:szCs w:val="24"/>
        </w:rPr>
        <w:tab/>
        <w:t>La configuration de base d’un contrôleur flou</w:t>
      </w:r>
      <w:r w:rsidRPr="00645592">
        <w:rPr>
          <w:b w:val="0"/>
          <w:bCs/>
          <w:i/>
          <w:sz w:val="24"/>
          <w:szCs w:val="24"/>
        </w:rPr>
        <w:t xml:space="preserve">(fig.III.2) </w:t>
      </w:r>
      <w:r w:rsidRPr="00645592">
        <w:rPr>
          <w:b w:val="0"/>
          <w:bCs/>
          <w:sz w:val="24"/>
          <w:szCs w:val="24"/>
        </w:rPr>
        <w:t xml:space="preserve"> comprend les éléments</w:t>
      </w:r>
      <w:r>
        <w:rPr>
          <w:b w:val="0"/>
          <w:bCs/>
          <w:sz w:val="24"/>
          <w:szCs w:val="24"/>
        </w:rPr>
        <w:t xml:space="preserve"> s</w:t>
      </w:r>
      <w:r w:rsidRPr="00645592">
        <w:rPr>
          <w:b w:val="0"/>
          <w:bCs/>
          <w:sz w:val="24"/>
          <w:szCs w:val="24"/>
        </w:rPr>
        <w:t>uivants</w:t>
      </w:r>
    </w:p>
    <w:p w:rsidR="008B40AD" w:rsidRPr="009B153A" w:rsidRDefault="00140FDC" w:rsidP="008B40AD">
      <w:pPr>
        <w:pStyle w:val="Corpsdetexte2"/>
        <w:spacing w:line="360" w:lineRule="auto"/>
        <w:ind w:left="567" w:firstLine="284"/>
        <w:rPr>
          <w:sz w:val="24"/>
          <w:szCs w:val="24"/>
        </w:rPr>
      </w:pPr>
      <w:r w:rsidRPr="009B153A">
        <w:rPr>
          <w:i/>
          <w:sz w:val="24"/>
          <w:szCs w:val="24"/>
        </w:rPr>
        <w:t>Fuzzification </w:t>
      </w:r>
    </w:p>
    <w:p w:rsidR="008B40AD" w:rsidRPr="00645592" w:rsidRDefault="008B40AD" w:rsidP="008B40AD">
      <w:pPr>
        <w:pStyle w:val="Corpsdetexte2"/>
        <w:spacing w:line="360" w:lineRule="auto"/>
        <w:ind w:left="567" w:firstLine="284"/>
        <w:rPr>
          <w:b w:val="0"/>
          <w:bCs/>
          <w:sz w:val="24"/>
          <w:szCs w:val="24"/>
        </w:rPr>
      </w:pPr>
      <w:r w:rsidRPr="00645592">
        <w:rPr>
          <w:b w:val="0"/>
          <w:bCs/>
          <w:sz w:val="24"/>
          <w:szCs w:val="24"/>
        </w:rPr>
        <w:t>C’est la partie du contrôleur flou chargé de convertir les grandeurs physiques en variables linguistiques.</w:t>
      </w:r>
    </w:p>
    <w:p w:rsidR="008B40AD" w:rsidRPr="00AB4586" w:rsidRDefault="008B40AD" w:rsidP="008B40AD">
      <w:pPr>
        <w:pStyle w:val="Corpsdetexte2"/>
        <w:spacing w:line="360" w:lineRule="auto"/>
        <w:ind w:left="567" w:firstLine="284"/>
        <w:rPr>
          <w:b w:val="0"/>
          <w:i/>
          <w:sz w:val="24"/>
          <w:szCs w:val="24"/>
        </w:rPr>
      </w:pPr>
      <w:r w:rsidRPr="00AB4586">
        <w:rPr>
          <w:b w:val="0"/>
          <w:i/>
          <w:sz w:val="24"/>
          <w:szCs w:val="24"/>
        </w:rPr>
        <w:lastRenderedPageBreak/>
        <w:t>Base de r</w:t>
      </w:r>
      <w:r>
        <w:rPr>
          <w:b w:val="0"/>
          <w:i/>
          <w:sz w:val="24"/>
          <w:szCs w:val="24"/>
        </w:rPr>
        <w:t>ègles</w:t>
      </w:r>
    </w:p>
    <w:p w:rsidR="008B40AD" w:rsidRDefault="008B40AD" w:rsidP="008B40AD">
      <w:pPr>
        <w:pStyle w:val="Corpsdetexte2"/>
        <w:spacing w:line="360" w:lineRule="auto"/>
        <w:ind w:left="567" w:firstLine="284"/>
        <w:rPr>
          <w:b w:val="0"/>
          <w:bCs/>
          <w:sz w:val="24"/>
          <w:szCs w:val="24"/>
        </w:rPr>
      </w:pPr>
      <w:r w:rsidRPr="00645592">
        <w:rPr>
          <w:b w:val="0"/>
          <w:bCs/>
          <w:sz w:val="24"/>
          <w:szCs w:val="24"/>
        </w:rPr>
        <w:t>Elle contient les définitions des termes utilisés dans la commande et l’ensemble des règles caractérisant la cible de la command et décrivant la conduite de l’expert.</w:t>
      </w:r>
    </w:p>
    <w:p w:rsidR="008B40AD" w:rsidRPr="009B153A" w:rsidRDefault="00140FDC" w:rsidP="008B40AD">
      <w:pPr>
        <w:pStyle w:val="Corpsdetexte2"/>
        <w:spacing w:line="360" w:lineRule="auto"/>
        <w:ind w:left="567" w:firstLine="284"/>
        <w:rPr>
          <w:i/>
          <w:sz w:val="24"/>
          <w:szCs w:val="24"/>
        </w:rPr>
      </w:pPr>
      <w:r w:rsidRPr="009B153A">
        <w:rPr>
          <w:i/>
          <w:sz w:val="24"/>
          <w:szCs w:val="24"/>
        </w:rPr>
        <w:t>Inference </w:t>
      </w:r>
    </w:p>
    <w:p w:rsidR="008B40AD" w:rsidRPr="00645592" w:rsidRDefault="008B40AD" w:rsidP="008B40AD">
      <w:pPr>
        <w:pStyle w:val="Corpsdetexte2"/>
        <w:spacing w:line="360" w:lineRule="auto"/>
        <w:ind w:left="567" w:firstLine="284"/>
        <w:rPr>
          <w:b w:val="0"/>
          <w:bCs/>
          <w:sz w:val="24"/>
          <w:szCs w:val="24"/>
        </w:rPr>
      </w:pPr>
      <w:r w:rsidRPr="00645592">
        <w:rPr>
          <w:b w:val="0"/>
          <w:bCs/>
          <w:sz w:val="24"/>
          <w:szCs w:val="24"/>
        </w:rPr>
        <w:tab/>
        <w:t>L’inférence transforme à l’aide du jeu de règles (en manipulant la base de règles). La partie floue issue de la fuzzification en une nouvelle partie floue qui caractérise la sortie du contrôleur.</w:t>
      </w:r>
    </w:p>
    <w:p w:rsidR="008B40AD" w:rsidRPr="009B153A" w:rsidRDefault="00140FDC" w:rsidP="008B40AD">
      <w:pPr>
        <w:pStyle w:val="Corpsdetexte2"/>
        <w:spacing w:line="360" w:lineRule="auto"/>
        <w:ind w:left="567" w:firstLine="284"/>
        <w:rPr>
          <w:i/>
          <w:sz w:val="24"/>
          <w:szCs w:val="24"/>
        </w:rPr>
      </w:pPr>
      <w:r w:rsidRPr="009B153A">
        <w:rPr>
          <w:i/>
          <w:sz w:val="24"/>
          <w:szCs w:val="24"/>
        </w:rPr>
        <w:t>Defuzzification</w:t>
      </w:r>
    </w:p>
    <w:p w:rsidR="008B40AD" w:rsidRPr="00645592" w:rsidRDefault="008B40AD" w:rsidP="008B40AD">
      <w:pPr>
        <w:pStyle w:val="Corpsdetexte2"/>
        <w:spacing w:line="360" w:lineRule="auto"/>
        <w:ind w:left="567" w:firstLine="284"/>
        <w:rPr>
          <w:b w:val="0"/>
          <w:bCs/>
          <w:sz w:val="24"/>
          <w:szCs w:val="24"/>
        </w:rPr>
      </w:pPr>
      <w:r w:rsidRPr="00645592">
        <w:rPr>
          <w:b w:val="0"/>
          <w:bCs/>
          <w:sz w:val="24"/>
          <w:szCs w:val="24"/>
        </w:rPr>
        <w:tab/>
        <w:t>la défuzzification consiste à convertir la partie floue issue de l’inférence en une grandeur physique.</w:t>
      </w:r>
    </w:p>
    <w:p w:rsidR="008B40AD" w:rsidRPr="00645592" w:rsidRDefault="008B40AD" w:rsidP="008B40AD">
      <w:pPr>
        <w:pStyle w:val="Corpsdetexte2"/>
        <w:spacing w:line="360" w:lineRule="auto"/>
        <w:ind w:left="567" w:firstLine="284"/>
        <w:rPr>
          <w:b w:val="0"/>
          <w:bCs/>
          <w:sz w:val="24"/>
          <w:szCs w:val="24"/>
        </w:rPr>
      </w:pPr>
      <w:r w:rsidRPr="00645592">
        <w:rPr>
          <w:b w:val="0"/>
          <w:bCs/>
          <w:sz w:val="24"/>
          <w:szCs w:val="24"/>
        </w:rPr>
        <w:t>Plusieurs stratégies de défuzzification sont utilisées:</w:t>
      </w:r>
    </w:p>
    <w:p w:rsidR="008B40AD" w:rsidRPr="00AB4586" w:rsidRDefault="008B40AD" w:rsidP="005D7B4B">
      <w:pPr>
        <w:pStyle w:val="Corpsdetexte2"/>
        <w:numPr>
          <w:ilvl w:val="0"/>
          <w:numId w:val="3"/>
        </w:numPr>
        <w:spacing w:line="360" w:lineRule="auto"/>
        <w:ind w:left="567" w:firstLine="284"/>
        <w:rPr>
          <w:i/>
          <w:sz w:val="24"/>
          <w:szCs w:val="24"/>
        </w:rPr>
      </w:pPr>
      <w:r w:rsidRPr="00AB4586">
        <w:rPr>
          <w:i/>
          <w:sz w:val="24"/>
          <w:szCs w:val="24"/>
        </w:rPr>
        <w:t xml:space="preserve"> </w:t>
      </w:r>
      <w:r w:rsidRPr="00AB4586">
        <w:rPr>
          <w:b w:val="0"/>
          <w:bCs/>
          <w:i/>
          <w:sz w:val="24"/>
          <w:szCs w:val="24"/>
        </w:rPr>
        <w:t>Méthode du maximum</w:t>
      </w:r>
      <w:r w:rsidRPr="00AB4586">
        <w:rPr>
          <w:i/>
          <w:sz w:val="24"/>
          <w:szCs w:val="24"/>
        </w:rPr>
        <w:t> :</w:t>
      </w:r>
    </w:p>
    <w:p w:rsidR="008B40AD" w:rsidRPr="00645592" w:rsidRDefault="008B40AD" w:rsidP="008B40AD">
      <w:pPr>
        <w:pStyle w:val="Corpsdetexte2"/>
        <w:spacing w:line="360" w:lineRule="auto"/>
        <w:ind w:left="567" w:firstLine="284"/>
        <w:rPr>
          <w:b w:val="0"/>
          <w:bCs/>
          <w:sz w:val="24"/>
          <w:szCs w:val="24"/>
        </w:rPr>
      </w:pPr>
      <w:r w:rsidRPr="00645592">
        <w:rPr>
          <w:b w:val="0"/>
          <w:bCs/>
          <w:sz w:val="24"/>
          <w:szCs w:val="24"/>
        </w:rPr>
        <w:t>La commande est égale à la valeur dont le degré d’appartenance est le plus fort.</w:t>
      </w:r>
    </w:p>
    <w:p w:rsidR="008B40AD" w:rsidRPr="00AB4586" w:rsidRDefault="008B40AD" w:rsidP="005D7B4B">
      <w:pPr>
        <w:pStyle w:val="Corpsdetexte2"/>
        <w:numPr>
          <w:ilvl w:val="0"/>
          <w:numId w:val="3"/>
        </w:numPr>
        <w:spacing w:line="360" w:lineRule="auto"/>
        <w:ind w:left="567" w:firstLine="284"/>
        <w:rPr>
          <w:i/>
          <w:sz w:val="24"/>
          <w:szCs w:val="24"/>
        </w:rPr>
      </w:pPr>
      <w:r w:rsidRPr="00AB4586">
        <w:rPr>
          <w:b w:val="0"/>
          <w:bCs/>
          <w:i/>
          <w:sz w:val="24"/>
          <w:szCs w:val="24"/>
        </w:rPr>
        <w:t>Méthode de la moyenne des maximas</w:t>
      </w:r>
      <w:r w:rsidRPr="00AB4586">
        <w:rPr>
          <w:i/>
          <w:sz w:val="24"/>
          <w:szCs w:val="24"/>
        </w:rPr>
        <w:t> :</w:t>
      </w:r>
    </w:p>
    <w:p w:rsidR="008B40AD" w:rsidRPr="00645592" w:rsidRDefault="008B40AD" w:rsidP="008B40AD">
      <w:pPr>
        <w:pStyle w:val="Corpsdetexte2"/>
        <w:spacing w:line="360" w:lineRule="auto"/>
        <w:ind w:left="567" w:firstLine="284"/>
        <w:rPr>
          <w:b w:val="0"/>
          <w:bCs/>
          <w:sz w:val="24"/>
          <w:szCs w:val="24"/>
        </w:rPr>
      </w:pPr>
      <w:r w:rsidRPr="00645592">
        <w:rPr>
          <w:b w:val="0"/>
          <w:bCs/>
          <w:sz w:val="24"/>
          <w:szCs w:val="24"/>
        </w:rPr>
        <w:t>La commande sera égale à la moyenne des valeurs dont le degrés d’appartenance est maximal.</w:t>
      </w:r>
    </w:p>
    <w:p w:rsidR="008B40AD" w:rsidRPr="00C33D69" w:rsidRDefault="008B40AD" w:rsidP="005D7B4B">
      <w:pPr>
        <w:pStyle w:val="Corpsdetexte2"/>
        <w:numPr>
          <w:ilvl w:val="0"/>
          <w:numId w:val="3"/>
        </w:numPr>
        <w:spacing w:line="360" w:lineRule="auto"/>
        <w:ind w:left="567" w:firstLine="284"/>
        <w:rPr>
          <w:i/>
          <w:sz w:val="24"/>
        </w:rPr>
      </w:pPr>
      <w:r w:rsidRPr="00C33D69">
        <w:rPr>
          <w:b w:val="0"/>
          <w:bCs/>
          <w:i/>
          <w:sz w:val="24"/>
        </w:rPr>
        <w:t>Méthode du centre de gravité</w:t>
      </w:r>
      <w:r w:rsidRPr="00C33D69">
        <w:rPr>
          <w:i/>
          <w:sz w:val="24"/>
        </w:rPr>
        <w:t>:</w:t>
      </w:r>
    </w:p>
    <w:p w:rsidR="008B40AD" w:rsidRPr="00645592" w:rsidRDefault="008B40AD" w:rsidP="008B40AD">
      <w:pPr>
        <w:pStyle w:val="Corpsdetexte2"/>
        <w:spacing w:line="360" w:lineRule="auto"/>
        <w:ind w:left="567" w:firstLine="284"/>
        <w:rPr>
          <w:b w:val="0"/>
          <w:bCs/>
          <w:sz w:val="24"/>
          <w:szCs w:val="24"/>
        </w:rPr>
      </w:pPr>
      <w:r w:rsidRPr="00645592">
        <w:rPr>
          <w:b w:val="0"/>
          <w:bCs/>
          <w:sz w:val="24"/>
          <w:szCs w:val="24"/>
        </w:rPr>
        <w:t>C’est la méthode la plus utilisée dans les contrôleurs flous. Dans celle-ci la commande sera égale au centre de gravité de l’ensemble flou de sortie, on obtient donc pour :</w:t>
      </w:r>
    </w:p>
    <w:p w:rsidR="008B40AD" w:rsidRDefault="008B40AD" w:rsidP="008B40AD">
      <w:pPr>
        <w:pStyle w:val="Corpsdetexte2"/>
        <w:spacing w:line="360" w:lineRule="auto"/>
        <w:ind w:left="851"/>
        <w:rPr>
          <w:sz w:val="24"/>
          <w:szCs w:val="24"/>
        </w:rPr>
      </w:pPr>
    </w:p>
    <w:p w:rsidR="008B40AD" w:rsidRPr="006E262A" w:rsidRDefault="008B40AD" w:rsidP="005D7B4B">
      <w:pPr>
        <w:pStyle w:val="Corpsdetexte2"/>
        <w:numPr>
          <w:ilvl w:val="0"/>
          <w:numId w:val="3"/>
        </w:numPr>
        <w:tabs>
          <w:tab w:val="clear" w:pos="720"/>
          <w:tab w:val="num" w:pos="1416"/>
        </w:tabs>
        <w:spacing w:line="360" w:lineRule="auto"/>
        <w:ind w:left="567" w:firstLine="284"/>
        <w:rPr>
          <w:sz w:val="24"/>
          <w:szCs w:val="24"/>
        </w:rPr>
      </w:pPr>
      <w:r>
        <w:rPr>
          <w:sz w:val="24"/>
          <w:szCs w:val="24"/>
        </w:rPr>
        <w:t>Univers de discours discret </w:t>
      </w:r>
    </w:p>
    <w:p w:rsidR="008B40AD" w:rsidRDefault="008B40AD" w:rsidP="00D7604C">
      <w:pPr>
        <w:pStyle w:val="Corpsdetexte2"/>
        <w:spacing w:line="360" w:lineRule="auto"/>
        <w:ind w:left="567" w:right="-569" w:firstLine="284"/>
        <w:jc w:val="left"/>
      </w:pPr>
      <w:r w:rsidRPr="00AB4586">
        <w:rPr>
          <w:position w:val="-56"/>
        </w:rPr>
        <w:object w:dxaOrig="1400" w:dyaOrig="1240">
          <v:shape id="_x0000_i1049" type="#_x0000_t75" style="width:70.25pt;height:62.8pt" o:ole="" fillcolor="window">
            <v:imagedata r:id="rId65" o:title=""/>
          </v:shape>
          <o:OLEObject Type="Embed" ProgID="Equation.DSMT4" ShapeID="_x0000_i1049" DrawAspect="Content" ObjectID="_1339019914" r:id="rId66"/>
        </w:object>
      </w:r>
      <w:r>
        <w:t xml:space="preserve">  </w:t>
      </w:r>
      <w:r>
        <w:tab/>
      </w:r>
      <w:r>
        <w:tab/>
      </w:r>
      <w:r>
        <w:tab/>
      </w:r>
      <w:r>
        <w:tab/>
      </w:r>
      <w:r>
        <w:tab/>
      </w:r>
      <w:r>
        <w:tab/>
      </w:r>
      <w:r>
        <w:tab/>
      </w:r>
      <w:r>
        <w:tab/>
      </w:r>
      <w:r>
        <w:tab/>
      </w:r>
      <w:r w:rsidR="00D7604C" w:rsidRPr="00EF5186">
        <w:rPr>
          <w:b w:val="0"/>
          <w:bCs/>
          <w:position w:val="-32"/>
          <w:sz w:val="24"/>
          <w:szCs w:val="24"/>
        </w:rPr>
        <w:t>(III.10)</w:t>
      </w:r>
      <w:r w:rsidR="00D7604C">
        <w:rPr>
          <w:position w:val="-32"/>
        </w:rPr>
        <w:t xml:space="preserve">  </w:t>
      </w:r>
      <w:r>
        <w:t xml:space="preserve">                                                  </w:t>
      </w:r>
    </w:p>
    <w:p w:rsidR="008B40AD" w:rsidRPr="006E262A" w:rsidRDefault="008B40AD" w:rsidP="005D7B4B">
      <w:pPr>
        <w:pStyle w:val="Corpsdetexte2"/>
        <w:numPr>
          <w:ilvl w:val="0"/>
          <w:numId w:val="3"/>
        </w:numPr>
        <w:tabs>
          <w:tab w:val="clear" w:pos="720"/>
          <w:tab w:val="num" w:pos="1416"/>
        </w:tabs>
        <w:spacing w:line="360" w:lineRule="auto"/>
        <w:ind w:left="567" w:firstLine="284"/>
        <w:rPr>
          <w:sz w:val="24"/>
          <w:szCs w:val="24"/>
        </w:rPr>
      </w:pPr>
      <w:r>
        <w:rPr>
          <w:sz w:val="24"/>
          <w:szCs w:val="24"/>
        </w:rPr>
        <w:t>univers de discours continu </w:t>
      </w:r>
    </w:p>
    <w:p w:rsidR="008B40AD" w:rsidRDefault="008B40AD" w:rsidP="00D7604C">
      <w:pPr>
        <w:pStyle w:val="Corpsdetexte2"/>
        <w:spacing w:line="360" w:lineRule="auto"/>
        <w:ind w:left="567" w:right="-569" w:firstLine="284"/>
      </w:pPr>
      <w:r>
        <w:t xml:space="preserve"> </w:t>
      </w:r>
      <w:r w:rsidRPr="00AB4586">
        <w:rPr>
          <w:i/>
          <w:position w:val="-48"/>
        </w:rPr>
        <w:object w:dxaOrig="1140" w:dyaOrig="1080">
          <v:shape id="_x0000_i1050" type="#_x0000_t75" style="width:57pt;height:54.15pt" o:ole="" fillcolor="window">
            <v:imagedata r:id="rId67" o:title=""/>
          </v:shape>
          <o:OLEObject Type="Embed" ProgID="Equation.DSMT4" ShapeID="_x0000_i1050" DrawAspect="Content" ObjectID="_1339019915" r:id="rId68"/>
        </w:object>
      </w:r>
      <w:r>
        <w:rPr>
          <w:i/>
        </w:rPr>
        <w:t xml:space="preserve"> </w:t>
      </w:r>
      <w:r>
        <w:rPr>
          <w:i/>
        </w:rPr>
        <w:tab/>
      </w:r>
      <w:r>
        <w:rPr>
          <w:i/>
        </w:rPr>
        <w:tab/>
      </w:r>
      <w:r>
        <w:rPr>
          <w:i/>
        </w:rPr>
        <w:tab/>
      </w:r>
      <w:r>
        <w:rPr>
          <w:i/>
        </w:rPr>
        <w:tab/>
      </w:r>
      <w:r>
        <w:rPr>
          <w:i/>
        </w:rPr>
        <w:tab/>
      </w:r>
      <w:r>
        <w:rPr>
          <w:i/>
        </w:rPr>
        <w:tab/>
      </w:r>
      <w:r>
        <w:rPr>
          <w:i/>
        </w:rPr>
        <w:tab/>
      </w:r>
      <w:r>
        <w:rPr>
          <w:i/>
        </w:rPr>
        <w:tab/>
      </w:r>
      <w:r>
        <w:rPr>
          <w:i/>
        </w:rPr>
        <w:tab/>
      </w:r>
      <w:r w:rsidR="00D7604C" w:rsidRPr="00EF5186">
        <w:rPr>
          <w:b w:val="0"/>
          <w:bCs/>
          <w:position w:val="-32"/>
          <w:sz w:val="24"/>
          <w:szCs w:val="24"/>
        </w:rPr>
        <w:t>(III.11)</w:t>
      </w:r>
      <w:r w:rsidR="00D7604C">
        <w:rPr>
          <w:position w:val="-32"/>
        </w:rPr>
        <w:t xml:space="preserve">  </w:t>
      </w:r>
      <w:r>
        <w:rPr>
          <w:i/>
        </w:rPr>
        <w:t xml:space="preserve">                                                         </w:t>
      </w:r>
      <w:r>
        <w:t xml:space="preserve">    </w:t>
      </w:r>
    </w:p>
    <w:p w:rsidR="008B40AD" w:rsidRDefault="008B40AD" w:rsidP="008B40AD">
      <w:pPr>
        <w:pStyle w:val="Corpsdetexte2"/>
        <w:spacing w:line="360" w:lineRule="auto"/>
        <w:rPr>
          <w:i/>
          <w:sz w:val="24"/>
        </w:rPr>
      </w:pPr>
      <w:r>
        <w:rPr>
          <w:i/>
          <w:sz w:val="24"/>
        </w:rPr>
        <w:t xml:space="preserve"> </w:t>
      </w:r>
    </w:p>
    <w:p w:rsidR="008B40AD" w:rsidRDefault="008B40AD" w:rsidP="008B40AD">
      <w:pPr>
        <w:pStyle w:val="Corpsdetexte2"/>
        <w:spacing w:line="360" w:lineRule="auto"/>
      </w:pPr>
    </w:p>
    <w:p w:rsidR="008B40AD" w:rsidRDefault="008B40AD" w:rsidP="008B40AD">
      <w:pPr>
        <w:pStyle w:val="Corpsdetexte2"/>
        <w:spacing w:line="360" w:lineRule="auto"/>
      </w:pPr>
    </w:p>
    <w:p w:rsidR="008B40AD" w:rsidRDefault="007F49E5" w:rsidP="008B40AD">
      <w:pPr>
        <w:pStyle w:val="Corpsdetexte2"/>
        <w:spacing w:line="360" w:lineRule="auto"/>
      </w:pPr>
      <w:r>
        <w:rPr>
          <w:noProof/>
        </w:rPr>
        <w:lastRenderedPageBreak/>
        <w:pict>
          <v:group id="_x0000_s1943" style="position:absolute;left:0;text-align:left;margin-left:-13.95pt;margin-top:3.55pt;width:456.2pt;height:187.2pt;z-index:251672576" coordorigin="1456,11664" coordsize="9124,3744">
            <v:group id="_x0000_s1944" style="position:absolute;left:1456;top:11664;width:9124;height:3024" coordorigin="1456,11664" coordsize="9124,3024">
              <v:group id="_x0000_s1945" style="position:absolute;left:2880;top:11664;width:6336;height:3024" coordorigin="3024,11520" coordsize="6336,3024">
                <v:rect id="_x0000_s1946" style="position:absolute;left:3024;top:11520;width:6336;height:3024">
                  <v:textbox style="mso-next-textbox:#_x0000_s1946">
                    <w:txbxContent>
                      <w:p w:rsidR="002B77A5" w:rsidRDefault="002B77A5" w:rsidP="008B40AD">
                        <w:r>
                          <w:t xml:space="preserve"> </w:t>
                        </w:r>
                      </w:p>
                      <w:p w:rsidR="002B77A5" w:rsidRDefault="002B77A5" w:rsidP="008B40AD"/>
                      <w:p w:rsidR="002B77A5" w:rsidRDefault="002B77A5" w:rsidP="008B40AD"/>
                      <w:p w:rsidR="002B77A5" w:rsidRDefault="002B77A5" w:rsidP="008B40AD"/>
                      <w:p w:rsidR="002B77A5" w:rsidRDefault="002B77A5" w:rsidP="008B40AD"/>
                      <w:p w:rsidR="002B77A5" w:rsidRDefault="002B77A5" w:rsidP="008B40AD"/>
                      <w:p w:rsidR="002B77A5" w:rsidRDefault="002B77A5" w:rsidP="008B40AD"/>
                      <w:p w:rsidR="002B77A5" w:rsidRDefault="002B77A5" w:rsidP="008B40AD"/>
                      <w:p w:rsidR="002B77A5" w:rsidRDefault="002B77A5" w:rsidP="008B40AD"/>
                      <w:p w:rsidR="002B77A5" w:rsidRDefault="002B77A5" w:rsidP="008B40AD"/>
                      <w:p w:rsidR="002B77A5" w:rsidRDefault="002B77A5" w:rsidP="008B40AD"/>
                      <w:p w:rsidR="002B77A5" w:rsidRDefault="002B77A5" w:rsidP="008B40AD">
                        <w:pPr>
                          <w:rPr>
                            <w:i/>
                          </w:rPr>
                        </w:pPr>
                        <w:r>
                          <w:t xml:space="preserve">           </w:t>
                        </w:r>
                        <w:r>
                          <w:rPr>
                            <w:i/>
                          </w:rPr>
                          <w:t xml:space="preserve"> flou                                                                 flou  </w:t>
                        </w:r>
                      </w:p>
                      <w:p w:rsidR="002B77A5" w:rsidRDefault="002B77A5" w:rsidP="008B40AD"/>
                    </w:txbxContent>
                  </v:textbox>
                </v:rect>
                <v:rect id="_x0000_s1947" style="position:absolute;left:4136;top:11664;width:4176;height:1296">
                  <v:fill opacity=".5"/>
                  <v:textbox style="mso-next-textbox:#_x0000_s1947">
                    <w:txbxContent>
                      <w:p w:rsidR="002B77A5" w:rsidRDefault="002B77A5" w:rsidP="008B40AD">
                        <w:pPr>
                          <w:jc w:val="center"/>
                        </w:pPr>
                        <w:r>
                          <w:t>Base de connaissance</w:t>
                        </w:r>
                      </w:p>
                    </w:txbxContent>
                  </v:textbox>
                </v:rect>
                <v:rect id="_x0000_s1948" style="position:absolute;left:6336;top:12240;width:1872;height:432">
                  <v:textbox style="mso-next-textbox:#_x0000_s1948">
                    <w:txbxContent>
                      <w:p w:rsidR="002B77A5" w:rsidRDefault="002B77A5" w:rsidP="008B40AD">
                        <w:pPr>
                          <w:pStyle w:val="Notedefin"/>
                          <w:jc w:val="center"/>
                          <w:rPr>
                            <w:sz w:val="24"/>
                          </w:rPr>
                        </w:pPr>
                        <w:r>
                          <w:rPr>
                            <w:sz w:val="24"/>
                          </w:rPr>
                          <w:t>Base de règle</w:t>
                        </w:r>
                      </w:p>
                    </w:txbxContent>
                  </v:textbox>
                </v:rect>
                <v:rect id="_x0000_s1949" style="position:absolute;left:4320;top:12240;width:1872;height:432">
                  <v:textbox style="mso-next-textbox:#_x0000_s1949">
                    <w:txbxContent>
                      <w:p w:rsidR="002B77A5" w:rsidRDefault="002B77A5" w:rsidP="008B40AD">
                        <w:r>
                          <w:t>Base de donnée</w:t>
                        </w:r>
                      </w:p>
                    </w:txbxContent>
                  </v:textbox>
                </v:rect>
                <v:rect id="_x0000_s1950" style="position:absolute;left:4464;top:13968;width:3456;height:432">
                  <v:textbox style="mso-next-textbox:#_x0000_s1950">
                    <w:txbxContent>
                      <w:p w:rsidR="002B77A5" w:rsidRDefault="002B77A5" w:rsidP="008B40AD">
                        <w:pPr>
                          <w:jc w:val="center"/>
                        </w:pPr>
                        <w:r>
                          <w:t>Unité de prise de décision</w:t>
                        </w:r>
                      </w:p>
                    </w:txbxContent>
                  </v:textbox>
                </v:rect>
                <v:rect id="_x0000_s1951" style="position:absolute;left:6912;top:13248;width:2304;height:432">
                  <v:textbox style="mso-next-textbox:#_x0000_s1951">
                    <w:txbxContent>
                      <w:p w:rsidR="002B77A5" w:rsidRDefault="002B77A5" w:rsidP="008B40AD">
                        <w:pPr>
                          <w:pStyle w:val="Notedefin"/>
                          <w:jc w:val="center"/>
                          <w:rPr>
                            <w:sz w:val="24"/>
                          </w:rPr>
                        </w:pPr>
                        <w:r>
                          <w:rPr>
                            <w:sz w:val="24"/>
                          </w:rPr>
                          <w:t>Défuzzification</w:t>
                        </w:r>
                      </w:p>
                    </w:txbxContent>
                  </v:textbox>
                </v:rect>
                <v:rect id="_x0000_s1952" style="position:absolute;left:3168;top:13248;width:2304;height:432">
                  <v:textbox style="mso-next-textbox:#_x0000_s1952">
                    <w:txbxContent>
                      <w:p w:rsidR="002B77A5" w:rsidRDefault="002B77A5" w:rsidP="008B40AD">
                        <w:pPr>
                          <w:pStyle w:val="Notedefin"/>
                          <w:jc w:val="center"/>
                          <w:rPr>
                            <w:sz w:val="24"/>
                          </w:rPr>
                        </w:pPr>
                        <w:r>
                          <w:rPr>
                            <w:sz w:val="24"/>
                          </w:rPr>
                          <w:t xml:space="preserve">Fuzzification </w:t>
                        </w:r>
                      </w:p>
                    </w:txbxContent>
                  </v:textbox>
                </v:rect>
                <v:line id="_x0000_s1953" style="position:absolute" from="7200,12672" to="7200,13104"/>
                <v:line id="_x0000_s1954" style="position:absolute;flip:x" from="6624,13104" to="7200,13104"/>
                <v:line id="_x0000_s1955" style="position:absolute" from="6624,13104" to="6624,13968">
                  <v:stroke endarrow="classic"/>
                </v:line>
                <v:line id="_x0000_s1956" style="position:absolute" from="5760,13104" to="5760,13968">
                  <v:stroke endarrow="classic"/>
                </v:line>
                <v:line id="_x0000_s1957" style="position:absolute;flip:x" from="5184,13104" to="5760,13104"/>
                <v:line id="_x0000_s1958" style="position:absolute" from="5184,12672" to="5184,13104"/>
                <v:line id="_x0000_s1959" style="position:absolute" from="4032,13680" to="4032,14112"/>
                <v:line id="_x0000_s1960" style="position:absolute" from="4032,14112" to="4464,14112">
                  <v:stroke endarrow="classic"/>
                </v:line>
                <v:line id="_x0000_s1961" style="position:absolute" from="8352,13680" to="8352,14112">
                  <v:stroke startarrow="classic"/>
                </v:line>
                <v:line id="_x0000_s1962" style="position:absolute" from="7920,14112" to="8352,14112"/>
                <v:line id="_x0000_s1963" style="position:absolute;flip:x" from="3704,12096" to="4136,12096"/>
                <v:line id="_x0000_s1964" style="position:absolute" from="3724,12096" to="3724,13248">
                  <v:stroke endarrow="classic"/>
                </v:line>
                <v:line id="_x0000_s1965" style="position:absolute" from="8744,12096" to="8744,13248">
                  <v:stroke endarrow="classic"/>
                </v:line>
                <v:line id="_x0000_s1966" style="position:absolute;flip:x" from="8312,12096" to="8744,12096"/>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967" type="#_x0000_t13" style="position:absolute;left:1584;top:12672;width:1276;height:496" adj="14700"/>
              <v:shape id="_x0000_s1968" type="#_x0000_t13" style="position:absolute;left:9360;top:12672;width:1144;height:496" adj="14700"/>
              <v:shape id="_x0000_s1969" type="#_x0000_t202" style="position:absolute;left:1728;top:12384;width:1296;height:576" filled="f" stroked="f">
                <v:textbox style="mso-next-textbox:#_x0000_s1969">
                  <w:txbxContent>
                    <w:p w:rsidR="002B77A5" w:rsidRDefault="002B77A5" w:rsidP="008B40AD">
                      <w:r>
                        <w:rPr>
                          <w:i/>
                        </w:rPr>
                        <w:t>Entrée</w:t>
                      </w:r>
                    </w:p>
                  </w:txbxContent>
                </v:textbox>
              </v:shape>
              <v:shape id="_x0000_s1970" type="#_x0000_t202" style="position:absolute;left:9216;top:12320;width:1296;height:432" filled="f" stroked="f">
                <v:textbox style="mso-next-textbox:#_x0000_s1970">
                  <w:txbxContent>
                    <w:p w:rsidR="002B77A5" w:rsidRDefault="002B77A5" w:rsidP="008B40AD">
                      <w:r>
                        <w:rPr>
                          <w:i/>
                        </w:rPr>
                        <w:t>Sorite</w:t>
                      </w:r>
                    </w:p>
                  </w:txbxContent>
                </v:textbox>
              </v:shape>
              <v:shape id="_x0000_s1971" type="#_x0000_t202" style="position:absolute;left:9140;top:12988;width:1440;height:432" filled="f" stroked="f">
                <v:textbox style="mso-next-textbox:#_x0000_s1971">
                  <w:txbxContent>
                    <w:p w:rsidR="002B77A5" w:rsidRDefault="002B77A5" w:rsidP="008B40AD">
                      <w:r>
                        <w:rPr>
                          <w:i/>
                        </w:rPr>
                        <w:t>non floue</w:t>
                      </w:r>
                    </w:p>
                  </w:txbxContent>
                </v:textbox>
              </v:shape>
              <v:shape id="_x0000_s1972" type="#_x0000_t202" style="position:absolute;left:1456;top:13008;width:1728;height:432" filled="f" stroked="f">
                <v:textbox style="mso-next-textbox:#_x0000_s1972">
                  <w:txbxContent>
                    <w:p w:rsidR="002B77A5" w:rsidRDefault="002B77A5" w:rsidP="008B40AD">
                      <w:r>
                        <w:rPr>
                          <w:i/>
                        </w:rPr>
                        <w:t>non floue</w:t>
                      </w:r>
                    </w:p>
                  </w:txbxContent>
                </v:textbox>
              </v:shape>
            </v:group>
            <v:shape id="_x0000_s1973" type="#_x0000_t202" style="position:absolute;left:1812;top:14832;width:8496;height:576" filled="f" stroked="f">
              <v:textbox style="mso-next-textbox:#_x0000_s1973">
                <w:txbxContent>
                  <w:p w:rsidR="002B77A5" w:rsidRPr="00AB4586" w:rsidRDefault="002B77A5" w:rsidP="000561BD">
                    <w:pPr>
                      <w:pStyle w:val="Corpsdetexte2"/>
                      <w:jc w:val="center"/>
                      <w:rPr>
                        <w:sz w:val="20"/>
                      </w:rPr>
                    </w:pPr>
                    <w:r>
                      <w:rPr>
                        <w:rFonts w:eastAsia="PMingLiU"/>
                        <w:b w:val="0"/>
                        <w:i/>
                        <w:iCs/>
                        <w:shadow/>
                        <w:sz w:val="24"/>
                        <w:szCs w:val="24"/>
                        <w:lang w:eastAsia="zh-TW"/>
                      </w:rPr>
                      <w:t xml:space="preserve">Figure </w:t>
                    </w:r>
                    <w:r w:rsidRPr="0002315E">
                      <w:rPr>
                        <w:rFonts w:eastAsia="PMingLiU"/>
                        <w:b w:val="0"/>
                        <w:i/>
                        <w:iCs/>
                        <w:shadow/>
                        <w:sz w:val="24"/>
                        <w:szCs w:val="24"/>
                        <w:lang w:eastAsia="zh-TW"/>
                      </w:rPr>
                      <w:t>III</w:t>
                    </w:r>
                    <w:r>
                      <w:rPr>
                        <w:rFonts w:eastAsia="PMingLiU"/>
                        <w:b w:val="0"/>
                        <w:i/>
                        <w:iCs/>
                        <w:shadow/>
                        <w:sz w:val="24"/>
                        <w:szCs w:val="24"/>
                        <w:lang w:eastAsia="zh-TW"/>
                      </w:rPr>
                      <w:t>.7</w:t>
                    </w:r>
                    <w:r w:rsidRPr="0002315E">
                      <w:rPr>
                        <w:rFonts w:eastAsia="PMingLiU"/>
                        <w:b w:val="0"/>
                        <w:i/>
                        <w:iCs/>
                        <w:shadow/>
                        <w:sz w:val="24"/>
                        <w:szCs w:val="24"/>
                        <w:lang w:eastAsia="zh-TW"/>
                      </w:rPr>
                      <w:t> : Architecture générale d’un contrôleur flo</w:t>
                    </w:r>
                    <w:r w:rsidRPr="00AB4586">
                      <w:rPr>
                        <w:sz w:val="20"/>
                      </w:rPr>
                      <w:t>u</w:t>
                    </w:r>
                  </w:p>
                  <w:p w:rsidR="002B77A5" w:rsidRDefault="002B77A5" w:rsidP="008B40AD"/>
                </w:txbxContent>
              </v:textbox>
            </v:shape>
          </v:group>
        </w:pict>
      </w:r>
    </w:p>
    <w:p w:rsidR="008B40AD" w:rsidRDefault="008B40AD" w:rsidP="008B40AD">
      <w:pPr>
        <w:pStyle w:val="Corpsdetexte2"/>
        <w:spacing w:line="360" w:lineRule="auto"/>
      </w:pPr>
    </w:p>
    <w:p w:rsidR="008B40AD" w:rsidRPr="00943D50" w:rsidRDefault="008B40AD" w:rsidP="008B40AD">
      <w:pPr>
        <w:pStyle w:val="Corpsdetexte2"/>
        <w:spacing w:line="360" w:lineRule="auto"/>
      </w:pPr>
      <w:r>
        <w:t xml:space="preserve">                            </w:t>
      </w:r>
    </w:p>
    <w:p w:rsidR="008B40AD" w:rsidRDefault="008B40AD" w:rsidP="008B40AD">
      <w:pPr>
        <w:pStyle w:val="Corpsdetexte2"/>
        <w:spacing w:line="360" w:lineRule="auto"/>
        <w:rPr>
          <w:b w:val="0"/>
          <w:i/>
          <w:sz w:val="32"/>
        </w:rPr>
      </w:pPr>
    </w:p>
    <w:p w:rsidR="008B40AD" w:rsidRDefault="008B40AD" w:rsidP="008B40AD">
      <w:pPr>
        <w:pStyle w:val="Corpsdetexte2"/>
        <w:spacing w:line="360" w:lineRule="auto"/>
        <w:rPr>
          <w:b w:val="0"/>
          <w:i/>
          <w:sz w:val="32"/>
        </w:rPr>
      </w:pPr>
    </w:p>
    <w:p w:rsidR="00D7604C" w:rsidRDefault="00D7604C" w:rsidP="008B40AD">
      <w:pPr>
        <w:pStyle w:val="Corpsdetexte2"/>
        <w:spacing w:line="360" w:lineRule="auto"/>
        <w:rPr>
          <w:b w:val="0"/>
          <w:i/>
          <w:sz w:val="32"/>
        </w:rPr>
      </w:pPr>
    </w:p>
    <w:p w:rsidR="00D7604C" w:rsidRDefault="00D7604C" w:rsidP="008B40AD">
      <w:pPr>
        <w:pStyle w:val="Corpsdetexte2"/>
        <w:spacing w:line="360" w:lineRule="auto"/>
        <w:rPr>
          <w:b w:val="0"/>
          <w:i/>
          <w:sz w:val="32"/>
        </w:rPr>
      </w:pPr>
    </w:p>
    <w:p w:rsidR="008B40AD" w:rsidRPr="0018418E" w:rsidRDefault="00140FDC" w:rsidP="00AE7FE0">
      <w:pPr>
        <w:pStyle w:val="monstyle3"/>
      </w:pPr>
      <w:bookmarkStart w:id="48" w:name="_Toc108061249"/>
      <w:bookmarkStart w:id="49" w:name="_Ref264604200"/>
      <w:bookmarkStart w:id="50" w:name="_Ref264605823"/>
      <w:bookmarkStart w:id="51" w:name="_Ref264761877"/>
      <w:r w:rsidRPr="006F5435">
        <w:t>Type</w:t>
      </w:r>
      <w:r>
        <w:t>s</w:t>
      </w:r>
      <w:r w:rsidRPr="006F5435">
        <w:t xml:space="preserve"> De Régula</w:t>
      </w:r>
      <w:r>
        <w:t>teurs Flous</w:t>
      </w:r>
      <w:bookmarkEnd w:id="48"/>
      <w:bookmarkEnd w:id="49"/>
      <w:bookmarkEnd w:id="50"/>
      <w:bookmarkEnd w:id="51"/>
      <w:r>
        <w:t> </w:t>
      </w:r>
    </w:p>
    <w:p w:rsidR="008B40AD" w:rsidRDefault="008B40AD" w:rsidP="008B40AD">
      <w:pPr>
        <w:pStyle w:val="Corpsdetexte2"/>
        <w:spacing w:line="360" w:lineRule="auto"/>
      </w:pPr>
      <w:r w:rsidRPr="003C0A1B">
        <w:rPr>
          <w:b w:val="0"/>
          <w:bCs/>
          <w:sz w:val="24"/>
          <w:szCs w:val="24"/>
        </w:rPr>
        <w:tab/>
        <w:t xml:space="preserve">Il existe plusieurs types de régulateurs flous, qu’il différent de mécanisme d’inférence utilisé, dont on cite: régulateur de </w:t>
      </w:r>
      <w:r w:rsidRPr="003C0A1B">
        <w:rPr>
          <w:b w:val="0"/>
          <w:bCs/>
          <w:i/>
          <w:sz w:val="24"/>
          <w:szCs w:val="24"/>
        </w:rPr>
        <w:t>Mamdani</w:t>
      </w:r>
      <w:r w:rsidRPr="003C0A1B">
        <w:rPr>
          <w:b w:val="0"/>
          <w:bCs/>
          <w:sz w:val="24"/>
          <w:szCs w:val="24"/>
        </w:rPr>
        <w:t xml:space="preserve">, de </w:t>
      </w:r>
      <w:r w:rsidRPr="003C0A1B">
        <w:rPr>
          <w:b w:val="0"/>
          <w:bCs/>
          <w:i/>
          <w:sz w:val="24"/>
          <w:szCs w:val="24"/>
        </w:rPr>
        <w:t>Sugeno</w:t>
      </w:r>
      <w:r w:rsidRPr="003C0A1B">
        <w:rPr>
          <w:b w:val="0"/>
          <w:bCs/>
          <w:sz w:val="24"/>
          <w:szCs w:val="24"/>
        </w:rPr>
        <w:t>, … etc.</w:t>
      </w:r>
    </w:p>
    <w:p w:rsidR="000E4FFF" w:rsidRPr="000E4FFF" w:rsidRDefault="000E4FFF" w:rsidP="005D7B4B">
      <w:pPr>
        <w:pStyle w:val="Paragraphedeliste"/>
        <w:keepNext/>
        <w:numPr>
          <w:ilvl w:val="2"/>
          <w:numId w:val="9"/>
        </w:numPr>
        <w:spacing w:after="120"/>
        <w:ind w:right="-569"/>
        <w:outlineLvl w:val="3"/>
        <w:rPr>
          <w:rFonts w:eastAsia="PMingLiU"/>
          <w:b/>
          <w:bCs/>
          <w:vanish/>
          <w:sz w:val="28"/>
          <w:szCs w:val="28"/>
          <w:lang w:eastAsia="zh-TW"/>
        </w:rPr>
      </w:pPr>
      <w:bookmarkStart w:id="52" w:name="_Toc108061250"/>
      <w:bookmarkStart w:id="53" w:name="_Ref264604215"/>
    </w:p>
    <w:p w:rsidR="008B40AD" w:rsidRPr="0022488B" w:rsidRDefault="0022488B" w:rsidP="00AE7FE0">
      <w:pPr>
        <w:pStyle w:val="monstyle4"/>
        <w:rPr>
          <w:rFonts w:eastAsia="Times New Roman"/>
          <w:i/>
          <w:iCs/>
          <w:lang w:eastAsia="fr-FR"/>
        </w:rPr>
      </w:pPr>
      <w:bookmarkStart w:id="54" w:name="_Ref264605072"/>
      <w:r w:rsidRPr="0022488B">
        <w:rPr>
          <w:rFonts w:eastAsia="Times New Roman"/>
          <w:i/>
          <w:iCs/>
          <w:lang w:eastAsia="fr-FR"/>
        </w:rPr>
        <w:t>regulateur de type mamdani</w:t>
      </w:r>
      <w:bookmarkEnd w:id="52"/>
      <w:bookmarkEnd w:id="53"/>
      <w:bookmarkEnd w:id="54"/>
    </w:p>
    <w:p w:rsidR="008B40AD" w:rsidRDefault="008B40AD" w:rsidP="008B40AD">
      <w:pPr>
        <w:pStyle w:val="Corpsdetexte2"/>
        <w:spacing w:line="360" w:lineRule="auto"/>
        <w:ind w:left="567"/>
        <w:rPr>
          <w:b w:val="0"/>
          <w:bCs/>
          <w:sz w:val="24"/>
          <w:szCs w:val="24"/>
        </w:rPr>
      </w:pPr>
      <w:r w:rsidRPr="003C0A1B">
        <w:rPr>
          <w:b w:val="0"/>
          <w:bCs/>
          <w:sz w:val="24"/>
          <w:szCs w:val="24"/>
        </w:rPr>
        <w:t xml:space="preserve">Mamdani fut le premier à utiliser la logique floue pour la synthèse de commande. Il utilise le minimum comme opérateur de jonction et l’implication pour représenter le graphe flou associé à chaque règle et l’opérateur maximum pour l’agrégation. Dans la règle i :                                                     </w:t>
      </w:r>
    </w:p>
    <w:p w:rsidR="008B40AD" w:rsidRDefault="008B40AD" w:rsidP="008B40AD">
      <w:pPr>
        <w:pStyle w:val="Corpsdetexte2"/>
        <w:spacing w:line="360" w:lineRule="auto"/>
        <w:ind w:left="567"/>
        <w:rPr>
          <w:b w:val="0"/>
          <w:bCs/>
          <w:sz w:val="24"/>
          <w:szCs w:val="24"/>
        </w:rPr>
      </w:pPr>
      <w:r>
        <w:rPr>
          <w:b w:val="0"/>
          <w:bCs/>
          <w:sz w:val="24"/>
          <w:szCs w:val="24"/>
        </w:rPr>
        <w:t xml:space="preserve">               </w:t>
      </w:r>
      <w:r w:rsidRPr="003C0A1B">
        <w:rPr>
          <w:b w:val="0"/>
          <w:bCs/>
          <w:sz w:val="24"/>
          <w:szCs w:val="24"/>
        </w:rPr>
        <w:t xml:space="preserve"> </w:t>
      </w:r>
      <w:r w:rsidRPr="003C0A1B">
        <w:rPr>
          <w:b w:val="0"/>
          <w:bCs/>
          <w:i/>
          <w:sz w:val="24"/>
          <w:szCs w:val="24"/>
        </w:rPr>
        <w:t>Si x</w:t>
      </w:r>
      <w:r w:rsidRPr="003C0A1B">
        <w:rPr>
          <w:b w:val="0"/>
          <w:bCs/>
          <w:i/>
          <w:sz w:val="24"/>
          <w:szCs w:val="24"/>
          <w:vertAlign w:val="subscript"/>
        </w:rPr>
        <w:t>1</w:t>
      </w:r>
      <w:r w:rsidRPr="003C0A1B">
        <w:rPr>
          <w:b w:val="0"/>
          <w:bCs/>
          <w:i/>
          <w:sz w:val="24"/>
          <w:szCs w:val="24"/>
        </w:rPr>
        <w:t xml:space="preserve"> est A</w:t>
      </w:r>
      <w:r w:rsidRPr="003C0A1B">
        <w:rPr>
          <w:b w:val="0"/>
          <w:bCs/>
          <w:i/>
          <w:sz w:val="24"/>
          <w:szCs w:val="24"/>
          <w:vertAlign w:val="subscript"/>
        </w:rPr>
        <w:t>1</w:t>
      </w:r>
      <w:r w:rsidRPr="003C0A1B">
        <w:rPr>
          <w:b w:val="0"/>
          <w:bCs/>
          <w:i/>
          <w:sz w:val="24"/>
          <w:szCs w:val="24"/>
        </w:rPr>
        <w:t xml:space="preserve"> et … et x</w:t>
      </w:r>
      <w:r w:rsidRPr="003C0A1B">
        <w:rPr>
          <w:b w:val="0"/>
          <w:bCs/>
          <w:i/>
          <w:sz w:val="24"/>
          <w:szCs w:val="24"/>
          <w:vertAlign w:val="subscript"/>
        </w:rPr>
        <w:t>n</w:t>
      </w:r>
      <w:r w:rsidRPr="003C0A1B">
        <w:rPr>
          <w:b w:val="0"/>
          <w:bCs/>
          <w:i/>
          <w:sz w:val="24"/>
          <w:szCs w:val="24"/>
        </w:rPr>
        <w:t xml:space="preserve"> est A</w:t>
      </w:r>
      <w:r w:rsidRPr="003C0A1B">
        <w:rPr>
          <w:b w:val="0"/>
          <w:bCs/>
          <w:i/>
          <w:sz w:val="24"/>
          <w:szCs w:val="24"/>
          <w:vertAlign w:val="subscript"/>
        </w:rPr>
        <w:t>n</w:t>
      </w:r>
      <w:r w:rsidRPr="003C0A1B">
        <w:rPr>
          <w:b w:val="0"/>
          <w:bCs/>
          <w:i/>
          <w:sz w:val="24"/>
          <w:szCs w:val="24"/>
        </w:rPr>
        <w:t xml:space="preserve">  Alors y est B</w:t>
      </w:r>
      <w:r w:rsidRPr="003C0A1B">
        <w:rPr>
          <w:b w:val="0"/>
          <w:bCs/>
          <w:i/>
          <w:sz w:val="24"/>
          <w:szCs w:val="24"/>
          <w:vertAlign w:val="superscript"/>
        </w:rPr>
        <w:t>i</w:t>
      </w:r>
      <w:r w:rsidRPr="003C0A1B">
        <w:rPr>
          <w:b w:val="0"/>
          <w:bCs/>
          <w:i/>
          <w:sz w:val="24"/>
          <w:szCs w:val="24"/>
        </w:rPr>
        <w:t xml:space="preserve"> </w:t>
      </w:r>
      <w:r w:rsidRPr="003C0A1B">
        <w:rPr>
          <w:b w:val="0"/>
          <w:bCs/>
          <w:sz w:val="24"/>
          <w:szCs w:val="24"/>
        </w:rPr>
        <w:t xml:space="preserve">                        </w:t>
      </w:r>
    </w:p>
    <w:p w:rsidR="008B40AD" w:rsidRDefault="008B40AD" w:rsidP="008B40AD">
      <w:pPr>
        <w:pStyle w:val="Corpsdetexte2"/>
        <w:spacing w:line="360" w:lineRule="auto"/>
        <w:ind w:left="567"/>
        <w:rPr>
          <w:b w:val="0"/>
          <w:bCs/>
          <w:sz w:val="24"/>
          <w:szCs w:val="24"/>
        </w:rPr>
      </w:pPr>
    </w:p>
    <w:p w:rsidR="008B40AD" w:rsidRPr="003C0A1B" w:rsidRDefault="008B40AD" w:rsidP="008B40AD">
      <w:pPr>
        <w:pStyle w:val="Corpsdetexte2"/>
        <w:spacing w:line="360" w:lineRule="auto"/>
        <w:ind w:left="567"/>
        <w:rPr>
          <w:b w:val="0"/>
          <w:bCs/>
          <w:sz w:val="24"/>
          <w:szCs w:val="24"/>
        </w:rPr>
      </w:pPr>
      <w:r w:rsidRPr="003C0A1B">
        <w:rPr>
          <w:b w:val="0"/>
          <w:bCs/>
          <w:sz w:val="24"/>
          <w:szCs w:val="24"/>
        </w:rPr>
        <w:t>où B</w:t>
      </w:r>
      <w:r w:rsidRPr="003C0A1B">
        <w:rPr>
          <w:b w:val="0"/>
          <w:bCs/>
          <w:sz w:val="24"/>
          <w:szCs w:val="24"/>
          <w:vertAlign w:val="superscript"/>
        </w:rPr>
        <w:t>i</w:t>
      </w:r>
      <w:r w:rsidRPr="003C0A1B">
        <w:rPr>
          <w:b w:val="0"/>
          <w:bCs/>
          <w:sz w:val="24"/>
          <w:szCs w:val="24"/>
        </w:rPr>
        <w:t xml:space="preserve"> sont des sous ensembles flous. Les B</w:t>
      </w:r>
      <w:r w:rsidRPr="003C0A1B">
        <w:rPr>
          <w:b w:val="0"/>
          <w:bCs/>
          <w:sz w:val="24"/>
          <w:szCs w:val="24"/>
          <w:vertAlign w:val="superscript"/>
        </w:rPr>
        <w:t>i</w:t>
      </w:r>
      <w:r w:rsidRPr="003C0A1B">
        <w:rPr>
          <w:b w:val="0"/>
          <w:bCs/>
          <w:sz w:val="24"/>
          <w:szCs w:val="24"/>
        </w:rPr>
        <w:t xml:space="preserve"> forment en général une partition de l’univers de sortie.</w:t>
      </w:r>
    </w:p>
    <w:p w:rsidR="008B40AD" w:rsidRPr="0022488B" w:rsidRDefault="00140FDC" w:rsidP="00AE7FE0">
      <w:pPr>
        <w:pStyle w:val="monstyle4"/>
        <w:rPr>
          <w:rFonts w:eastAsia="Times New Roman"/>
          <w:i/>
          <w:iCs/>
          <w:lang w:eastAsia="fr-FR"/>
        </w:rPr>
      </w:pPr>
      <w:bookmarkStart w:id="55" w:name="_Toc108061251"/>
      <w:bookmarkStart w:id="56" w:name="_Ref264604220"/>
      <w:bookmarkStart w:id="57" w:name="_Ref264605078"/>
      <w:bookmarkStart w:id="58" w:name="_Ref264605862"/>
      <w:bookmarkStart w:id="59" w:name="_Ref264761891"/>
      <w:r w:rsidRPr="0022488B">
        <w:rPr>
          <w:rFonts w:eastAsia="Times New Roman"/>
          <w:i/>
          <w:iCs/>
          <w:lang w:eastAsia="fr-FR"/>
        </w:rPr>
        <w:t>Regulateur De Type Sugeno</w:t>
      </w:r>
      <w:bookmarkEnd w:id="55"/>
      <w:bookmarkEnd w:id="56"/>
      <w:bookmarkEnd w:id="57"/>
      <w:bookmarkEnd w:id="58"/>
      <w:bookmarkEnd w:id="59"/>
      <w:r w:rsidRPr="0022488B">
        <w:rPr>
          <w:rFonts w:eastAsia="Times New Roman"/>
          <w:i/>
          <w:iCs/>
          <w:lang w:eastAsia="fr-FR"/>
        </w:rPr>
        <w:t> </w:t>
      </w:r>
    </w:p>
    <w:p w:rsidR="008B40AD" w:rsidRPr="003C0A1B" w:rsidRDefault="008B40AD" w:rsidP="008B40AD">
      <w:pPr>
        <w:pStyle w:val="Corpsdetexte2"/>
        <w:spacing w:line="360" w:lineRule="auto"/>
        <w:ind w:left="702"/>
        <w:rPr>
          <w:b w:val="0"/>
          <w:bCs/>
          <w:sz w:val="24"/>
          <w:szCs w:val="24"/>
        </w:rPr>
      </w:pPr>
      <w:r w:rsidRPr="003C0A1B">
        <w:rPr>
          <w:b w:val="0"/>
          <w:bCs/>
          <w:sz w:val="24"/>
          <w:szCs w:val="24"/>
        </w:rPr>
        <w:t>Dans les régulateurs de ce type</w:t>
      </w:r>
      <w:r>
        <w:rPr>
          <w:b w:val="0"/>
          <w:bCs/>
          <w:sz w:val="24"/>
          <w:szCs w:val="24"/>
        </w:rPr>
        <w:t>,</w:t>
      </w:r>
      <w:r w:rsidRPr="003C0A1B">
        <w:rPr>
          <w:b w:val="0"/>
          <w:bCs/>
          <w:sz w:val="24"/>
          <w:szCs w:val="24"/>
        </w:rPr>
        <w:t xml:space="preserve"> les conclusions des règles ne sont symboliques (i.e. représentées par des sous ensembles flous) mais une fonction des entrées, par exemple :       </w:t>
      </w:r>
      <w:r w:rsidRPr="003C0A1B">
        <w:rPr>
          <w:b w:val="0"/>
          <w:bCs/>
          <w:i/>
          <w:sz w:val="24"/>
          <w:szCs w:val="24"/>
        </w:rPr>
        <w:t>b</w:t>
      </w:r>
      <w:r w:rsidRPr="003C0A1B">
        <w:rPr>
          <w:b w:val="0"/>
          <w:bCs/>
          <w:i/>
          <w:sz w:val="24"/>
          <w:szCs w:val="24"/>
          <w:vertAlign w:val="superscript"/>
        </w:rPr>
        <w:t>i</w:t>
      </w:r>
      <w:r w:rsidRPr="003C0A1B">
        <w:rPr>
          <w:b w:val="0"/>
          <w:bCs/>
          <w:i/>
          <w:sz w:val="24"/>
          <w:szCs w:val="24"/>
        </w:rPr>
        <w:t>=f( x</w:t>
      </w:r>
      <w:r w:rsidRPr="003C0A1B">
        <w:rPr>
          <w:b w:val="0"/>
          <w:bCs/>
          <w:i/>
          <w:sz w:val="24"/>
          <w:szCs w:val="24"/>
          <w:vertAlign w:val="subscript"/>
        </w:rPr>
        <w:t>1</w:t>
      </w:r>
      <w:r w:rsidRPr="003C0A1B">
        <w:rPr>
          <w:b w:val="0"/>
          <w:bCs/>
          <w:i/>
          <w:sz w:val="24"/>
          <w:szCs w:val="24"/>
        </w:rPr>
        <w:t>, … ,x</w:t>
      </w:r>
      <w:r w:rsidRPr="003C0A1B">
        <w:rPr>
          <w:b w:val="0"/>
          <w:bCs/>
          <w:i/>
          <w:sz w:val="24"/>
          <w:szCs w:val="24"/>
          <w:vertAlign w:val="subscript"/>
        </w:rPr>
        <w:t>n</w:t>
      </w:r>
      <w:r w:rsidRPr="003C0A1B">
        <w:rPr>
          <w:b w:val="0"/>
          <w:bCs/>
          <w:i/>
          <w:sz w:val="24"/>
          <w:szCs w:val="24"/>
        </w:rPr>
        <w:t>)</w:t>
      </w:r>
    </w:p>
    <w:p w:rsidR="008B40AD" w:rsidRPr="003C0A1B" w:rsidRDefault="008B40AD" w:rsidP="008B40AD">
      <w:pPr>
        <w:pStyle w:val="Corpsdetexte2"/>
        <w:spacing w:line="360" w:lineRule="auto"/>
        <w:ind w:left="1275" w:firstLine="141"/>
        <w:rPr>
          <w:b w:val="0"/>
          <w:bCs/>
          <w:sz w:val="24"/>
          <w:szCs w:val="24"/>
        </w:rPr>
      </w:pPr>
      <w:r w:rsidRPr="003C0A1B">
        <w:rPr>
          <w:b w:val="0"/>
          <w:bCs/>
          <w:sz w:val="24"/>
          <w:szCs w:val="24"/>
        </w:rPr>
        <w:t xml:space="preserve">où </w:t>
      </w:r>
      <w:r w:rsidRPr="003C0A1B">
        <w:rPr>
          <w:b w:val="0"/>
          <w:bCs/>
          <w:i/>
          <w:sz w:val="24"/>
          <w:szCs w:val="24"/>
        </w:rPr>
        <w:t>f</w:t>
      </w:r>
      <w:r w:rsidRPr="003C0A1B">
        <w:rPr>
          <w:b w:val="0"/>
          <w:bCs/>
          <w:sz w:val="24"/>
          <w:szCs w:val="24"/>
        </w:rPr>
        <w:t>(.) est généralement une fonction polynomiale.</w:t>
      </w:r>
    </w:p>
    <w:p w:rsidR="008B40AD" w:rsidRPr="003C0A1B" w:rsidRDefault="008B40AD" w:rsidP="008B40AD">
      <w:pPr>
        <w:pStyle w:val="Corpsdetexte2"/>
        <w:spacing w:line="360" w:lineRule="auto"/>
        <w:ind w:firstLine="708"/>
        <w:rPr>
          <w:b w:val="0"/>
          <w:bCs/>
          <w:sz w:val="24"/>
          <w:szCs w:val="24"/>
        </w:rPr>
      </w:pPr>
      <w:r w:rsidRPr="003C0A1B">
        <w:rPr>
          <w:b w:val="0"/>
          <w:bCs/>
          <w:sz w:val="24"/>
          <w:szCs w:val="24"/>
        </w:rPr>
        <w:t xml:space="preserve">Et la sortie du régulateur est donnée par : </w:t>
      </w:r>
    </w:p>
    <w:p w:rsidR="008B40AD" w:rsidRDefault="008B40AD" w:rsidP="005E356E">
      <w:pPr>
        <w:pStyle w:val="Corpsdetexte2"/>
        <w:spacing w:line="360" w:lineRule="auto"/>
        <w:ind w:left="1134" w:right="-569"/>
        <w:rPr>
          <w:b w:val="0"/>
          <w:bCs/>
          <w:sz w:val="24"/>
          <w:szCs w:val="24"/>
        </w:rPr>
      </w:pPr>
      <w:r w:rsidRPr="003C0A1B">
        <w:rPr>
          <w:b w:val="0"/>
          <w:bCs/>
          <w:position w:val="-40"/>
          <w:sz w:val="24"/>
          <w:szCs w:val="24"/>
        </w:rPr>
        <w:object w:dxaOrig="1860" w:dyaOrig="900">
          <v:shape id="_x0000_i1051" type="#_x0000_t75" style="width:92.75pt;height:44.95pt" o:ole="" fillcolor="window">
            <v:imagedata r:id="rId69" o:title=""/>
          </v:shape>
          <o:OLEObject Type="Embed" ProgID="Equation.3" ShapeID="_x0000_i1051" DrawAspect="Content" ObjectID="_1339019916" r:id="rId70"/>
        </w:object>
      </w:r>
      <w:r w:rsidRPr="003C0A1B">
        <w:rPr>
          <w:b w:val="0"/>
          <w:bCs/>
          <w:sz w:val="24"/>
          <w:szCs w:val="24"/>
        </w:rPr>
        <w:t xml:space="preserve">   </w:t>
      </w:r>
      <w:r>
        <w:rPr>
          <w:b w:val="0"/>
          <w:bCs/>
          <w:sz w:val="24"/>
          <w:szCs w:val="24"/>
        </w:rPr>
        <w:tab/>
      </w:r>
      <w:r>
        <w:rPr>
          <w:b w:val="0"/>
          <w:bCs/>
          <w:sz w:val="24"/>
          <w:szCs w:val="24"/>
        </w:rPr>
        <w:tab/>
      </w:r>
      <w:r>
        <w:rPr>
          <w:b w:val="0"/>
          <w:bCs/>
          <w:sz w:val="24"/>
          <w:szCs w:val="24"/>
        </w:rPr>
        <w:tab/>
      </w:r>
      <w:r>
        <w:rPr>
          <w:b w:val="0"/>
          <w:bCs/>
          <w:sz w:val="24"/>
          <w:szCs w:val="24"/>
        </w:rPr>
        <w:tab/>
      </w:r>
      <w:r>
        <w:rPr>
          <w:b w:val="0"/>
          <w:bCs/>
          <w:sz w:val="24"/>
          <w:szCs w:val="24"/>
        </w:rPr>
        <w:tab/>
      </w:r>
      <w:r>
        <w:rPr>
          <w:b w:val="0"/>
          <w:bCs/>
          <w:sz w:val="24"/>
          <w:szCs w:val="24"/>
        </w:rPr>
        <w:tab/>
      </w:r>
      <w:r>
        <w:rPr>
          <w:b w:val="0"/>
          <w:bCs/>
          <w:sz w:val="24"/>
          <w:szCs w:val="24"/>
        </w:rPr>
        <w:tab/>
      </w:r>
      <w:r>
        <w:rPr>
          <w:b w:val="0"/>
          <w:bCs/>
          <w:sz w:val="24"/>
          <w:szCs w:val="24"/>
        </w:rPr>
        <w:tab/>
      </w:r>
      <w:r w:rsidR="005E356E" w:rsidRPr="00EF5186">
        <w:rPr>
          <w:b w:val="0"/>
          <w:bCs/>
          <w:position w:val="-32"/>
          <w:sz w:val="24"/>
          <w:szCs w:val="24"/>
        </w:rPr>
        <w:t>(III.12)</w:t>
      </w:r>
      <w:r w:rsidR="005E356E">
        <w:rPr>
          <w:position w:val="-32"/>
        </w:rPr>
        <w:t xml:space="preserve">  </w:t>
      </w:r>
      <w:r w:rsidRPr="003C0A1B">
        <w:rPr>
          <w:b w:val="0"/>
          <w:bCs/>
          <w:sz w:val="24"/>
          <w:szCs w:val="24"/>
        </w:rPr>
        <w:t xml:space="preserve">                                </w:t>
      </w:r>
    </w:p>
    <w:p w:rsidR="008B40AD" w:rsidRPr="003C0A1B" w:rsidRDefault="008B40AD" w:rsidP="008B40AD">
      <w:pPr>
        <w:pStyle w:val="Corpsdetexte2"/>
        <w:spacing w:line="360" w:lineRule="auto"/>
        <w:rPr>
          <w:b w:val="0"/>
          <w:bCs/>
          <w:sz w:val="24"/>
          <w:szCs w:val="24"/>
        </w:rPr>
      </w:pPr>
      <w:r w:rsidRPr="003C0A1B">
        <w:rPr>
          <w:b w:val="0"/>
          <w:bCs/>
          <w:sz w:val="24"/>
          <w:szCs w:val="24"/>
        </w:rPr>
        <w:t xml:space="preserve">      </w:t>
      </w:r>
      <w:r>
        <w:rPr>
          <w:b w:val="0"/>
          <w:bCs/>
          <w:sz w:val="24"/>
          <w:szCs w:val="24"/>
        </w:rPr>
        <w:t xml:space="preserve">      </w:t>
      </w:r>
      <w:r w:rsidRPr="003C0A1B">
        <w:rPr>
          <w:b w:val="0"/>
          <w:bCs/>
          <w:sz w:val="24"/>
          <w:szCs w:val="24"/>
        </w:rPr>
        <w:t xml:space="preserve">où les </w:t>
      </w:r>
      <w:r w:rsidRPr="003C0A1B">
        <w:rPr>
          <w:b w:val="0"/>
          <w:bCs/>
          <w:position w:val="-12"/>
          <w:sz w:val="24"/>
          <w:szCs w:val="24"/>
        </w:rPr>
        <w:object w:dxaOrig="260" w:dyaOrig="360">
          <v:shape id="_x0000_i1052" type="#_x0000_t75" style="width:12.65pt;height:18.45pt" o:ole="" fillcolor="window">
            <v:imagedata r:id="rId71" o:title=""/>
          </v:shape>
          <o:OLEObject Type="Embed" ProgID="Equation.3" ShapeID="_x0000_i1052" DrawAspect="Content" ObjectID="_1339019917" r:id="rId72"/>
        </w:object>
      </w:r>
      <w:r w:rsidRPr="003C0A1B">
        <w:rPr>
          <w:b w:val="0"/>
          <w:bCs/>
          <w:sz w:val="24"/>
          <w:szCs w:val="24"/>
        </w:rPr>
        <w:t>sont les valeurs de vérité de chaque règle pour i=1 à n .</w:t>
      </w:r>
    </w:p>
    <w:p w:rsidR="008B40AD" w:rsidRPr="003C0A1B" w:rsidRDefault="008B40AD" w:rsidP="008B40AD">
      <w:pPr>
        <w:pStyle w:val="Corpsdetexte2"/>
        <w:spacing w:line="360" w:lineRule="auto"/>
        <w:ind w:left="708"/>
        <w:rPr>
          <w:b w:val="0"/>
          <w:bCs/>
          <w:sz w:val="24"/>
          <w:szCs w:val="24"/>
        </w:rPr>
      </w:pPr>
      <w:r w:rsidRPr="003C0A1B">
        <w:rPr>
          <w:b w:val="0"/>
          <w:bCs/>
          <w:sz w:val="24"/>
          <w:szCs w:val="24"/>
        </w:rPr>
        <w:t>Notons que la sortie donnée par le régulateur est en effet la variation du signal de commande.</w:t>
      </w:r>
    </w:p>
    <w:p w:rsidR="008B40AD" w:rsidRPr="0018418E" w:rsidRDefault="0022488B" w:rsidP="00AE7FE0">
      <w:pPr>
        <w:pStyle w:val="monstyle3"/>
      </w:pPr>
      <w:bookmarkStart w:id="60" w:name="_Toc108061252"/>
      <w:bookmarkStart w:id="61" w:name="_Ref264604221"/>
      <w:bookmarkStart w:id="62" w:name="_Ref264605084"/>
      <w:bookmarkStart w:id="63" w:name="_Ref264605870"/>
      <w:bookmarkStart w:id="64" w:name="_Ref264761898"/>
      <w:r w:rsidRPr="006F5435">
        <w:lastRenderedPageBreak/>
        <w:t xml:space="preserve">procede lors de la conception </w:t>
      </w:r>
      <w:r>
        <w:t>d’un reglage par logique floue</w:t>
      </w:r>
      <w:bookmarkEnd w:id="60"/>
      <w:bookmarkEnd w:id="61"/>
      <w:bookmarkEnd w:id="62"/>
      <w:bookmarkEnd w:id="63"/>
      <w:bookmarkEnd w:id="64"/>
      <w:r>
        <w:t xml:space="preserve"> </w:t>
      </w:r>
    </w:p>
    <w:p w:rsidR="008B40AD" w:rsidRPr="00943D50" w:rsidRDefault="008B40AD" w:rsidP="008B40AD">
      <w:pPr>
        <w:pStyle w:val="Corpsdetexte"/>
        <w:ind w:firstLine="708"/>
        <w:rPr>
          <w:szCs w:val="24"/>
        </w:rPr>
      </w:pPr>
      <w:r w:rsidRPr="00943D50">
        <w:rPr>
          <w:szCs w:val="24"/>
        </w:rPr>
        <w:t>Le procédé à suivre lors de la conception d’un réglage par logique floue est assez différent de celui d’un ré</w:t>
      </w:r>
      <w:r>
        <w:rPr>
          <w:szCs w:val="24"/>
        </w:rPr>
        <w:t>glage conventionnel. La figure III</w:t>
      </w:r>
      <w:r w:rsidRPr="00943D50">
        <w:rPr>
          <w:szCs w:val="24"/>
        </w:rPr>
        <w:t>.4 en montre les étapes principales.</w:t>
      </w:r>
    </w:p>
    <w:p w:rsidR="008B40AD" w:rsidRDefault="007F49E5" w:rsidP="008B40AD">
      <w:pPr>
        <w:pStyle w:val="Corpsdetexte"/>
      </w:pPr>
      <w:r>
        <w:rPr>
          <w:noProof/>
        </w:rPr>
        <w:pict>
          <v:group id="_x0000_s1974" style="position:absolute;left:0;text-align:left;margin-left:-12.85pt;margin-top:9.45pt;width:495.85pt;height:260.55pt;z-index:251673600" coordorigin="710,1562" coordsize="10368,6192">
            <v:line id="_x0000_s1975" style="position:absolute" from="7810,4970" to="7810,5680">
              <v:stroke endarrow="block"/>
            </v:line>
            <v:group id="_x0000_s1976" style="position:absolute;left:710;top:1562;width:10368;height:6192" coordorigin="710,1562" coordsize="10368,6192">
              <v:line id="_x0000_s1977" style="position:absolute" from="7786,2157" to="7786,2877">
                <v:stroke endarrow="block"/>
              </v:line>
              <v:line id="_x0000_s1978" style="position:absolute" from="7786,3682" to="7786,4402">
                <v:stroke endarrow="block"/>
              </v:line>
              <v:group id="_x0000_s1979" style="position:absolute;left:710;top:1562;width:10368;height:6192" coordorigin="710,1562" coordsize="10368,6192">
                <v:group id="_x0000_s1980" style="position:absolute;left:1574;top:1562;width:8352;height:5039" coordorigin="1574,1562" coordsize="8352,5039">
                  <v:shape id="_x0000_s1981" type="#_x0000_t202" style="position:absolute;left:6326;top:1562;width:2304;height:720">
                    <v:textbox style="mso-next-textbox:#_x0000_s1981">
                      <w:txbxContent>
                        <w:p w:rsidR="002B77A5" w:rsidRDefault="002B77A5" w:rsidP="008B40AD">
                          <w:pPr>
                            <w:jc w:val="center"/>
                            <w:rPr>
                              <w:sz w:val="22"/>
                            </w:rPr>
                          </w:pPr>
                          <w:r>
                            <w:rPr>
                              <w:sz w:val="22"/>
                            </w:rPr>
                            <w:t>Etude et description</w:t>
                          </w:r>
                        </w:p>
                        <w:p w:rsidR="002B77A5" w:rsidRDefault="002B77A5" w:rsidP="008B40AD">
                          <w:pPr>
                            <w:jc w:val="center"/>
                            <w:rPr>
                              <w:sz w:val="22"/>
                            </w:rPr>
                          </w:pPr>
                          <w:r>
                            <w:rPr>
                              <w:sz w:val="22"/>
                            </w:rPr>
                            <w:t>Du système à régler</w:t>
                          </w:r>
                        </w:p>
                        <w:p w:rsidR="002B77A5" w:rsidRDefault="002B77A5" w:rsidP="008B40AD">
                          <w:pPr>
                            <w:jc w:val="center"/>
                            <w:rPr>
                              <w:sz w:val="22"/>
                            </w:rPr>
                          </w:pPr>
                        </w:p>
                      </w:txbxContent>
                    </v:textbox>
                  </v:shape>
                  <v:shape id="_x0000_s1982" type="#_x0000_t202" style="position:absolute;left:6326;top:2858;width:2448;height:864">
                    <v:textbox style="mso-next-textbox:#_x0000_s1982">
                      <w:txbxContent>
                        <w:p w:rsidR="002B77A5" w:rsidRDefault="002B77A5" w:rsidP="008B40AD">
                          <w:pPr>
                            <w:jc w:val="center"/>
                            <w:rPr>
                              <w:sz w:val="22"/>
                            </w:rPr>
                          </w:pPr>
                          <w:r>
                            <w:rPr>
                              <w:sz w:val="22"/>
                            </w:rPr>
                            <w:t>Détermination</w:t>
                          </w:r>
                        </w:p>
                        <w:p w:rsidR="002B77A5" w:rsidRDefault="002B77A5" w:rsidP="008B40AD">
                          <w:pPr>
                            <w:jc w:val="center"/>
                            <w:rPr>
                              <w:sz w:val="22"/>
                            </w:rPr>
                          </w:pPr>
                          <w:r>
                            <w:rPr>
                              <w:sz w:val="22"/>
                            </w:rPr>
                            <w:t>De la stratégie de réglage</w:t>
                          </w:r>
                        </w:p>
                      </w:txbxContent>
                    </v:textbox>
                  </v:shape>
                  <v:shape id="_x0000_s1983" type="#_x0000_t202" style="position:absolute;left:6758;top:4442;width:1872;height:576">
                    <v:textbox style="mso-next-textbox:#_x0000_s1983">
                      <w:txbxContent>
                        <w:p w:rsidR="002B77A5" w:rsidRDefault="002B77A5" w:rsidP="008B40AD">
                          <w:pPr>
                            <w:jc w:val="center"/>
                            <w:rPr>
                              <w:sz w:val="22"/>
                            </w:rPr>
                          </w:pPr>
                          <w:r>
                            <w:rPr>
                              <w:sz w:val="22"/>
                            </w:rPr>
                            <w:t>implémentation</w:t>
                          </w:r>
                        </w:p>
                      </w:txbxContent>
                    </v:textbox>
                  </v:shape>
                  <v:shape id="_x0000_s1984" type="#_x0000_t202" style="position:absolute;left:6758;top:5737;width:1872;height:864">
                    <v:textbox style="mso-next-textbox:#_x0000_s1984">
                      <w:txbxContent>
                        <w:p w:rsidR="002B77A5" w:rsidRDefault="002B77A5" w:rsidP="008B40AD">
                          <w:pPr>
                            <w:jc w:val="center"/>
                            <w:rPr>
                              <w:sz w:val="22"/>
                            </w:rPr>
                          </w:pPr>
                          <w:r>
                            <w:rPr>
                              <w:sz w:val="22"/>
                            </w:rPr>
                            <w:t>Test sur</w:t>
                          </w:r>
                        </w:p>
                        <w:p w:rsidR="002B77A5" w:rsidRDefault="002B77A5" w:rsidP="008B40AD">
                          <w:pPr>
                            <w:jc w:val="center"/>
                            <w:rPr>
                              <w:sz w:val="22"/>
                            </w:rPr>
                          </w:pPr>
                          <w:r>
                            <w:rPr>
                              <w:sz w:val="22"/>
                            </w:rPr>
                            <w:t>L’installation</w:t>
                          </w:r>
                        </w:p>
                      </w:txbxContent>
                    </v:textbox>
                  </v:shape>
                  <v:shape id="_x0000_s1985" type="#_x0000_t202" style="position:absolute;left:1574;top:4010;width:2304;height:864">
                    <v:textbox style="mso-next-textbox:#_x0000_s1985">
                      <w:txbxContent>
                        <w:p w:rsidR="002B77A5" w:rsidRDefault="002B77A5" w:rsidP="008B40AD">
                          <w:pPr>
                            <w:jc w:val="center"/>
                            <w:rPr>
                              <w:sz w:val="22"/>
                            </w:rPr>
                          </w:pPr>
                          <w:r>
                            <w:rPr>
                              <w:sz w:val="22"/>
                            </w:rPr>
                            <w:t>Modification</w:t>
                          </w:r>
                        </w:p>
                        <w:p w:rsidR="002B77A5" w:rsidRDefault="002B77A5" w:rsidP="008B40AD">
                          <w:pPr>
                            <w:jc w:val="center"/>
                            <w:rPr>
                              <w:sz w:val="22"/>
                            </w:rPr>
                          </w:pPr>
                          <w:r>
                            <w:rPr>
                              <w:sz w:val="22"/>
                            </w:rPr>
                            <w:t>de la stratégie de réglage</w:t>
                          </w:r>
                        </w:p>
                      </w:txbxContent>
                    </v:textbox>
                  </v:shape>
                  <v:line id="_x0000_s1986" style="position:absolute" from="5462,1850" to="6326,1850">
                    <v:stroke endarrow="block"/>
                  </v:line>
                  <v:line id="_x0000_s1987" style="position:absolute" from="5462,3290" to="6326,3290"/>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988" type="#_x0000_t19" style="position:absolute;left:4742;top:1849;width:720;height:1440;flip:x" coordsize="21600,43192" adj=",5793463" path="wr-21600,,21600,43200,,,603,43192nfewr-21600,,21600,43200,,,603,43192l,21600nsxe">
                    <v:path o:connectlocs="0,0;603,43192;0,21600"/>
                  </v:shape>
                  <v:line id="_x0000_s1989" style="position:absolute" from="3014,3578" to="6326,3578">
                    <v:stroke endarrow="block"/>
                  </v:line>
                  <v:shape id="_x0000_s1990" type="#_x0000_t19" style="position:absolute;left:2582;top:3578;width:432;height:432;flip:x"/>
                  <v:line id="_x0000_s1991" style="position:absolute;flip:y" from="2582,4874" to="2582,5882">
                    <v:stroke endarrow="block"/>
                  </v:line>
                  <v:shape id="_x0000_s1992" style="position:absolute;left:2582;top:5881;width:4176;height:577;mso-wrap-distance-left:9pt;mso-wrap-distance-top:0;mso-wrap-distance-right:9pt;mso-wrap-distance-bottom:0;v-text-anchor:top" coordsize="4152,625" path="m,l200,340,534,560r418,60l4152,625e" filled="f">
                    <v:path arrowok="t"/>
                  </v:shape>
                  <v:shape id="_x0000_s1993" style="position:absolute;left:5670;top:6030;width:1088;height:8" coordsize="1088,8" path="m1088,8l,e" filled="f">
                    <v:path arrowok="t"/>
                  </v:shape>
                  <v:line id="_x0000_s1994" style="position:absolute" from="5606,4730" to="6758,4730">
                    <v:stroke endarrow="block"/>
                  </v:line>
                  <v:shape id="_x0000_s1995" type="#_x0000_t19" style="position:absolute;left:4742;top:4730;width:930;height:1310;flip:x" coordsize="23268,43200" adj="-5908369,6188493,1668" path="wr-19932,,23268,43200,1610,,,43136nfewr-19932,,23268,43200,1610,,,43136l1668,21600nsxe">
                    <v:path o:connectlocs="1610,0;0,43136;1668,21600"/>
                  </v:shape>
                  <v:line id="_x0000_s1996" style="position:absolute;flip:x" from="8630,1850" to="9350,1850">
                    <v:stroke endarrow="block"/>
                  </v:line>
                  <v:line id="_x0000_s1997" style="position:absolute" from="9926,2138" to="9926,5738"/>
                  <v:line id="_x0000_s1998" style="position:absolute" from="8630,6169" to="9494,6169"/>
                  <v:shape id="_x0000_s1999" type="#_x0000_t19" style="position:absolute;left:9350;top:1850;width:576;height:288"/>
                  <v:shape id="_x0000_s2000" type="#_x0000_t19" style="position:absolute;left:9494;top:5737;width:432;height:432;flip:y"/>
                </v:group>
                <v:shape id="_x0000_s2001" type="#_x0000_t202" style="position:absolute;left:710;top:7034;width:10368;height:720" filled="f" stroked="f">
                  <v:textbox style="mso-next-textbox:#_x0000_s2001">
                    <w:txbxContent>
                      <w:p w:rsidR="002B77A5" w:rsidRPr="005D289A" w:rsidRDefault="002B77A5" w:rsidP="000561BD">
                        <w:pPr>
                          <w:pStyle w:val="Corpsdetexte"/>
                          <w:jc w:val="center"/>
                          <w:rPr>
                            <w:b/>
                            <w:sz w:val="20"/>
                          </w:rPr>
                        </w:pPr>
                        <w:r w:rsidRPr="005C229C">
                          <w:rPr>
                            <w:rFonts w:eastAsia="PMingLiU"/>
                            <w:i/>
                            <w:iCs/>
                            <w:shadow/>
                            <w:szCs w:val="24"/>
                            <w:lang w:eastAsia="zh-TW"/>
                          </w:rPr>
                          <w:t>Figure III.</w:t>
                        </w:r>
                        <w:r>
                          <w:rPr>
                            <w:rFonts w:eastAsia="PMingLiU"/>
                            <w:i/>
                            <w:iCs/>
                            <w:shadow/>
                            <w:szCs w:val="24"/>
                            <w:lang w:eastAsia="zh-TW"/>
                          </w:rPr>
                          <w:t>8</w:t>
                        </w:r>
                        <w:r w:rsidRPr="005C229C">
                          <w:rPr>
                            <w:rFonts w:eastAsia="PMingLiU"/>
                            <w:i/>
                            <w:iCs/>
                            <w:shadow/>
                            <w:szCs w:val="24"/>
                            <w:lang w:eastAsia="zh-TW"/>
                          </w:rPr>
                          <w:t> : Procédé lo</w:t>
                        </w:r>
                        <w:r w:rsidRPr="005E356E">
                          <w:rPr>
                            <w:rFonts w:eastAsia="PMingLiU"/>
                            <w:i/>
                            <w:iCs/>
                            <w:shadow/>
                            <w:szCs w:val="24"/>
                            <w:lang w:eastAsia="zh-TW"/>
                          </w:rPr>
                          <w:t>rs de la conception d’un réglage par logique floue</w:t>
                        </w:r>
                        <w:r w:rsidRPr="005D289A">
                          <w:rPr>
                            <w:b/>
                            <w:sz w:val="20"/>
                          </w:rPr>
                          <w:t>.</w:t>
                        </w:r>
                      </w:p>
                      <w:p w:rsidR="002B77A5" w:rsidRPr="00943D50" w:rsidRDefault="002B77A5" w:rsidP="008B40AD">
                        <w:pPr>
                          <w:rPr>
                            <w:sz w:val="18"/>
                            <w:szCs w:val="18"/>
                          </w:rPr>
                        </w:pPr>
                      </w:p>
                    </w:txbxContent>
                  </v:textbox>
                </v:shape>
              </v:group>
            </v:group>
          </v:group>
        </w:pict>
      </w:r>
    </w:p>
    <w:p w:rsidR="008B40AD" w:rsidRDefault="008B40AD" w:rsidP="008B40AD">
      <w:pPr>
        <w:pStyle w:val="Corpsdetexte"/>
      </w:pPr>
    </w:p>
    <w:p w:rsidR="008B40AD" w:rsidRDefault="008B40AD" w:rsidP="008B40AD">
      <w:pPr>
        <w:pStyle w:val="Corpsdetexte"/>
      </w:pPr>
    </w:p>
    <w:p w:rsidR="008B40AD" w:rsidRDefault="008B40AD" w:rsidP="008B40AD">
      <w:pPr>
        <w:pStyle w:val="Corpsdetexte"/>
      </w:pPr>
    </w:p>
    <w:p w:rsidR="008B40AD" w:rsidRDefault="008B40AD" w:rsidP="008B40AD">
      <w:pPr>
        <w:pStyle w:val="Corpsdetexte"/>
      </w:pPr>
    </w:p>
    <w:p w:rsidR="008B40AD" w:rsidRDefault="008B40AD" w:rsidP="008B40AD">
      <w:pPr>
        <w:pStyle w:val="Corpsdetexte"/>
      </w:pPr>
    </w:p>
    <w:p w:rsidR="008B40AD" w:rsidRDefault="008B40AD" w:rsidP="008B40AD">
      <w:pPr>
        <w:pStyle w:val="Corpsdetexte"/>
      </w:pPr>
    </w:p>
    <w:p w:rsidR="008B40AD" w:rsidRDefault="008B40AD" w:rsidP="008B40AD">
      <w:pPr>
        <w:pStyle w:val="Corpsdetexte"/>
      </w:pPr>
    </w:p>
    <w:p w:rsidR="008B40AD" w:rsidRDefault="008B40AD" w:rsidP="008B40AD">
      <w:pPr>
        <w:pStyle w:val="Corpsdetexte"/>
      </w:pPr>
    </w:p>
    <w:p w:rsidR="008B40AD" w:rsidRDefault="008B40AD" w:rsidP="008B40AD">
      <w:pPr>
        <w:pStyle w:val="Corpsdetexte"/>
      </w:pPr>
    </w:p>
    <w:p w:rsidR="008B40AD" w:rsidRDefault="008B40AD" w:rsidP="008B40AD">
      <w:pPr>
        <w:pStyle w:val="Corpsdetexte"/>
      </w:pPr>
    </w:p>
    <w:p w:rsidR="008B40AD" w:rsidRDefault="008B40AD" w:rsidP="008B40AD">
      <w:pPr>
        <w:pStyle w:val="Corpsdetexte"/>
      </w:pPr>
    </w:p>
    <w:p w:rsidR="008B40AD" w:rsidRDefault="008B40AD" w:rsidP="008B40AD">
      <w:pPr>
        <w:pStyle w:val="Corpsdetexte"/>
      </w:pPr>
    </w:p>
    <w:p w:rsidR="008B40AD" w:rsidRPr="00001BB1" w:rsidRDefault="0022488B" w:rsidP="00400550">
      <w:pPr>
        <w:pStyle w:val="monstyle2"/>
        <w:rPr>
          <w:rFonts w:ascii="Times New Roman" w:hAnsi="Times New Roman" w:cs="Times New Roman"/>
          <w:caps w:val="0"/>
          <w:emboss w:val="0"/>
          <w:color w:val="auto"/>
          <w:kern w:val="0"/>
          <w:sz w:val="28"/>
          <w:szCs w:val="28"/>
        </w:rPr>
      </w:pPr>
      <w:bookmarkStart w:id="65" w:name="_Toc108061262"/>
      <w:bookmarkStart w:id="66" w:name="_Ref264604223"/>
      <w:bookmarkStart w:id="67" w:name="_Ref264605096"/>
      <w:bookmarkStart w:id="68" w:name="_Ref264605878"/>
      <w:bookmarkStart w:id="69" w:name="_Ref264761907"/>
      <w:r w:rsidRPr="00001BB1">
        <w:rPr>
          <w:rFonts w:ascii="Times New Roman" w:hAnsi="Times New Roman" w:cs="Times New Roman"/>
          <w:caps w:val="0"/>
          <w:emboss w:val="0"/>
          <w:color w:val="auto"/>
          <w:kern w:val="0"/>
          <w:sz w:val="28"/>
          <w:szCs w:val="28"/>
        </w:rPr>
        <w:t>commande a structure variable</w:t>
      </w:r>
      <w:bookmarkEnd w:id="65"/>
      <w:bookmarkEnd w:id="66"/>
      <w:bookmarkEnd w:id="67"/>
      <w:bookmarkEnd w:id="68"/>
      <w:bookmarkEnd w:id="69"/>
      <w:r w:rsidRPr="00001BB1">
        <w:rPr>
          <w:rFonts w:ascii="Times New Roman" w:hAnsi="Times New Roman" w:cs="Times New Roman"/>
          <w:caps w:val="0"/>
          <w:emboss w:val="0"/>
          <w:color w:val="auto"/>
          <w:kern w:val="0"/>
          <w:sz w:val="28"/>
          <w:szCs w:val="28"/>
        </w:rPr>
        <w:t> </w:t>
      </w:r>
    </w:p>
    <w:p w:rsidR="008B40AD" w:rsidRPr="004927AF" w:rsidRDefault="008B40AD" w:rsidP="008B40AD">
      <w:pPr>
        <w:autoSpaceDE w:val="0"/>
        <w:autoSpaceDN w:val="0"/>
        <w:adjustRightInd w:val="0"/>
        <w:spacing w:line="360" w:lineRule="auto"/>
        <w:ind w:firstLine="708"/>
        <w:jc w:val="both"/>
      </w:pPr>
      <w:r>
        <w:t>Les lois de commande classique tel que  PID donnent de bons résultats dans le cas des systèmes linéaires à paramètres constants. Pour des systèmes non linéaires ou ayant des paramètres non constants, ces lois de commande classique peuvent être insuffisantes car elles sont non robustes. Les lois de commande dite à structure variable constituent une bonne solution à ces problèmes. La commande à structure variable (CSV) est par nature une commande non linéaire. La caractéristique principale des systèmes à structure variable est que leur loi de commande se modifie d’une manière discontinue.</w:t>
      </w:r>
    </w:p>
    <w:p w:rsidR="008B40AD" w:rsidRDefault="008B40AD" w:rsidP="008B40AD">
      <w:pPr>
        <w:autoSpaceDE w:val="0"/>
        <w:autoSpaceDN w:val="0"/>
        <w:adjustRightInd w:val="0"/>
        <w:spacing w:line="360" w:lineRule="auto"/>
        <w:ind w:firstLine="708"/>
        <w:jc w:val="both"/>
      </w:pPr>
    </w:p>
    <w:p w:rsidR="008B40AD" w:rsidRDefault="008B40AD" w:rsidP="008B40AD">
      <w:pPr>
        <w:autoSpaceDE w:val="0"/>
        <w:autoSpaceDN w:val="0"/>
        <w:adjustRightInd w:val="0"/>
        <w:spacing w:line="360" w:lineRule="auto"/>
        <w:ind w:firstLine="708"/>
        <w:jc w:val="both"/>
      </w:pPr>
      <w:r>
        <w:t xml:space="preserve">Les commutations de la commande s'effectuent en fonction des variables d'état, utilisées pour créer une "variété" ou "surface" dite de glissement dont le but est de forcer la dynamique du système de correspondre avec celle définie par l'équation de la surface. Quand l'état est maintenu sur cette surface, le système est dit en régime glissant. Ainsi tant que les conditions de glissement sont assurées, la dynamique du système reste insensible aux variations des paramètres du processus, aux erreurs de modélisation (dans une gamme qui </w:t>
      </w:r>
      <w:r>
        <w:lastRenderedPageBreak/>
        <w:t xml:space="preserve">reste plus large par rapport à celle des approches classiques de l'automatique), et à certaines perturbations. </w:t>
      </w:r>
    </w:p>
    <w:p w:rsidR="008B40AD" w:rsidRDefault="008B40AD" w:rsidP="008B40AD">
      <w:pPr>
        <w:autoSpaceDE w:val="0"/>
        <w:autoSpaceDN w:val="0"/>
        <w:adjustRightInd w:val="0"/>
        <w:spacing w:line="360" w:lineRule="auto"/>
        <w:ind w:firstLine="708"/>
        <w:jc w:val="both"/>
        <w:rPr>
          <w:sz w:val="20"/>
        </w:rPr>
      </w:pPr>
    </w:p>
    <w:p w:rsidR="008B40AD" w:rsidRDefault="008B40AD" w:rsidP="008B40AD">
      <w:pPr>
        <w:autoSpaceDE w:val="0"/>
        <w:autoSpaceDN w:val="0"/>
        <w:adjustRightInd w:val="0"/>
        <w:spacing w:line="360" w:lineRule="auto"/>
        <w:jc w:val="both"/>
      </w:pPr>
      <w:r>
        <w:t xml:space="preserve">Ce mode de glissement est souvent qualifié d’idéal du fait qu’il requiert pour exister, une fréquence de commutation infiniment grande. De fait, tout système de commande comprend des imperfections telles que retards, hystérésis, qui imposent une fréquence de commutation finie. La trajectoire d’état oscille alors dans un voisinage de la surface de glissement, phénomène appelé </w:t>
      </w:r>
      <w:r>
        <w:rPr>
          <w:b/>
          <w:bCs/>
        </w:rPr>
        <w:t xml:space="preserve">chattering </w:t>
      </w:r>
      <w:r>
        <w:t xml:space="preserve">ou </w:t>
      </w:r>
      <w:r>
        <w:rPr>
          <w:b/>
          <w:bCs/>
        </w:rPr>
        <w:t>broutement</w:t>
      </w:r>
      <w:r>
        <w:t>.</w:t>
      </w:r>
    </w:p>
    <w:p w:rsidR="008B40AD" w:rsidRDefault="008B40AD" w:rsidP="008B40AD">
      <w:pPr>
        <w:autoSpaceDE w:val="0"/>
        <w:autoSpaceDN w:val="0"/>
        <w:adjustRightInd w:val="0"/>
        <w:jc w:val="both"/>
      </w:pPr>
    </w:p>
    <w:p w:rsidR="008B40AD" w:rsidRDefault="007F49E5" w:rsidP="008B40AD">
      <w:pPr>
        <w:autoSpaceDE w:val="0"/>
        <w:autoSpaceDN w:val="0"/>
        <w:adjustRightInd w:val="0"/>
        <w:jc w:val="center"/>
        <w:rPr>
          <w:sz w:val="20"/>
        </w:rPr>
      </w:pPr>
      <w:r>
        <w:rPr>
          <w:noProof/>
          <w:sz w:val="20"/>
          <w:lang w:eastAsia="ko-KR"/>
        </w:rPr>
        <w:pict>
          <v:shape id="_x0000_s2003" type="#_x0000_t202" style="position:absolute;left:0;text-align:left;margin-left:50.15pt;margin-top:124.4pt;width:369pt;height:27pt;z-index:251674624" filled="f" stroked="f">
            <v:textbox style="mso-next-textbox:#_x0000_s2003">
              <w:txbxContent>
                <w:p w:rsidR="002B77A5" w:rsidRPr="005C229C" w:rsidRDefault="002B77A5" w:rsidP="000561BD">
                  <w:pPr>
                    <w:jc w:val="center"/>
                    <w:rPr>
                      <w:rFonts w:eastAsia="PMingLiU"/>
                      <w:i/>
                      <w:iCs/>
                      <w:shadow/>
                      <w:szCs w:val="24"/>
                      <w:lang w:eastAsia="zh-TW"/>
                    </w:rPr>
                  </w:pPr>
                  <w:r w:rsidRPr="005C229C">
                    <w:rPr>
                      <w:rFonts w:eastAsia="PMingLiU"/>
                      <w:i/>
                      <w:iCs/>
                      <w:shadow/>
                      <w:szCs w:val="24"/>
                      <w:lang w:eastAsia="zh-TW"/>
                    </w:rPr>
                    <w:t>Figure III.</w:t>
                  </w:r>
                  <w:r>
                    <w:rPr>
                      <w:rFonts w:eastAsia="PMingLiU"/>
                      <w:i/>
                      <w:iCs/>
                      <w:shadow/>
                      <w:szCs w:val="24"/>
                      <w:lang w:eastAsia="zh-TW"/>
                    </w:rPr>
                    <w:t>9</w:t>
                  </w:r>
                  <w:r w:rsidRPr="005C229C">
                    <w:rPr>
                      <w:rFonts w:eastAsia="PMingLiU"/>
                      <w:i/>
                      <w:iCs/>
                      <w:shadow/>
                      <w:szCs w:val="24"/>
                      <w:lang w:eastAsia="zh-TW"/>
                    </w:rPr>
                    <w:t>: phénomène du chattering</w:t>
                  </w:r>
                </w:p>
              </w:txbxContent>
            </v:textbox>
          </v:shape>
        </w:pict>
      </w:r>
      <w:r w:rsidR="00273BE3">
        <w:rPr>
          <w:noProof/>
          <w:sz w:val="20"/>
        </w:rPr>
        <w:drawing>
          <wp:inline distT="0" distB="0" distL="0" distR="0">
            <wp:extent cx="5245100" cy="1595755"/>
            <wp:effectExtent l="19050" t="0" r="0" b="0"/>
            <wp:docPr id="33" name="Imag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4"/>
                    <pic:cNvPicPr>
                      <a:picLocks noChangeAspect="1" noChangeArrowheads="1"/>
                    </pic:cNvPicPr>
                  </pic:nvPicPr>
                  <pic:blipFill>
                    <a:blip r:embed="rId73"/>
                    <a:srcRect b="18277"/>
                    <a:stretch>
                      <a:fillRect/>
                    </a:stretch>
                  </pic:blipFill>
                  <pic:spPr bwMode="auto">
                    <a:xfrm>
                      <a:off x="0" y="0"/>
                      <a:ext cx="5245100" cy="1595755"/>
                    </a:xfrm>
                    <a:prstGeom prst="rect">
                      <a:avLst/>
                    </a:prstGeom>
                    <a:noFill/>
                    <a:ln w="9525">
                      <a:noFill/>
                      <a:miter lim="800000"/>
                      <a:headEnd/>
                      <a:tailEnd/>
                    </a:ln>
                  </pic:spPr>
                </pic:pic>
              </a:graphicData>
            </a:graphic>
          </wp:inline>
        </w:drawing>
      </w:r>
    </w:p>
    <w:p w:rsidR="008B40AD" w:rsidRPr="0020362B" w:rsidRDefault="008B40AD" w:rsidP="008B40AD">
      <w:pPr>
        <w:autoSpaceDE w:val="0"/>
        <w:autoSpaceDN w:val="0"/>
        <w:adjustRightInd w:val="0"/>
        <w:jc w:val="center"/>
        <w:rPr>
          <w:sz w:val="20"/>
        </w:rPr>
      </w:pPr>
    </w:p>
    <w:p w:rsidR="008B40AD" w:rsidRDefault="008B40AD" w:rsidP="008B40AD">
      <w:pPr>
        <w:autoSpaceDE w:val="0"/>
        <w:autoSpaceDN w:val="0"/>
        <w:adjustRightInd w:val="0"/>
        <w:spacing w:line="360" w:lineRule="auto"/>
        <w:jc w:val="both"/>
      </w:pPr>
    </w:p>
    <w:p w:rsidR="008B40AD" w:rsidRDefault="008B40AD" w:rsidP="008B40AD">
      <w:pPr>
        <w:autoSpaceDE w:val="0"/>
        <w:autoSpaceDN w:val="0"/>
        <w:adjustRightInd w:val="0"/>
        <w:spacing w:line="360" w:lineRule="auto"/>
        <w:jc w:val="both"/>
      </w:pPr>
      <w:r>
        <w:t>Ce  type de systèmes a en général deux modes de fonctionnement :</w:t>
      </w:r>
    </w:p>
    <w:p w:rsidR="008B40AD" w:rsidRDefault="008B40AD" w:rsidP="005D7B4B">
      <w:pPr>
        <w:numPr>
          <w:ilvl w:val="0"/>
          <w:numId w:val="2"/>
        </w:numPr>
        <w:autoSpaceDE w:val="0"/>
        <w:autoSpaceDN w:val="0"/>
        <w:adjustRightInd w:val="0"/>
        <w:spacing w:line="360" w:lineRule="auto"/>
      </w:pPr>
      <w:r>
        <w:t>Le mode non glissant, (reaching mode) ou encore mode d’accès.</w:t>
      </w:r>
    </w:p>
    <w:p w:rsidR="008B40AD" w:rsidRDefault="008B40AD" w:rsidP="005D7B4B">
      <w:pPr>
        <w:numPr>
          <w:ilvl w:val="0"/>
          <w:numId w:val="2"/>
        </w:numPr>
        <w:autoSpaceDE w:val="0"/>
        <w:autoSpaceDN w:val="0"/>
        <w:adjustRightInd w:val="0"/>
        <w:spacing w:line="360" w:lineRule="auto"/>
        <w:rPr>
          <w:sz w:val="20"/>
        </w:rPr>
      </w:pPr>
      <w:r>
        <w:t>Le mode glissant, (sliding mode).</w:t>
      </w:r>
    </w:p>
    <w:p w:rsidR="008B40AD" w:rsidRDefault="00001BB1" w:rsidP="00AE7FE0">
      <w:pPr>
        <w:pStyle w:val="monstyle3"/>
      </w:pPr>
      <w:bookmarkStart w:id="70" w:name="_Toc108061263"/>
      <w:bookmarkStart w:id="71" w:name="_Ref264604224"/>
      <w:bookmarkStart w:id="72" w:name="_Ref264605101"/>
      <w:bookmarkStart w:id="73" w:name="_Ref264605887"/>
      <w:bookmarkStart w:id="74" w:name="_Ref264761913"/>
      <w:r>
        <w:t>Le Mode Glissant</w:t>
      </w:r>
      <w:bookmarkEnd w:id="70"/>
      <w:bookmarkEnd w:id="71"/>
      <w:bookmarkEnd w:id="72"/>
      <w:bookmarkEnd w:id="73"/>
      <w:bookmarkEnd w:id="74"/>
    </w:p>
    <w:p w:rsidR="008B40AD" w:rsidRDefault="008B40AD" w:rsidP="008B40AD">
      <w:pPr>
        <w:autoSpaceDE w:val="0"/>
        <w:autoSpaceDN w:val="0"/>
        <w:adjustRightInd w:val="0"/>
        <w:spacing w:line="360" w:lineRule="auto"/>
        <w:ind w:firstLine="708"/>
        <w:jc w:val="both"/>
      </w:pPr>
      <w:r>
        <w:tab/>
        <w:t>L’étude du régime glissant d’un système de commande à structure variable sous-entend la définition et l’étude de problèmes particuliers tels que :</w:t>
      </w:r>
    </w:p>
    <w:p w:rsidR="008B40AD" w:rsidRDefault="008B40AD" w:rsidP="008B40AD">
      <w:pPr>
        <w:autoSpaceDE w:val="0"/>
        <w:autoSpaceDN w:val="0"/>
        <w:adjustRightInd w:val="0"/>
        <w:spacing w:line="360" w:lineRule="auto"/>
        <w:ind w:firstLine="708"/>
        <w:jc w:val="both"/>
      </w:pPr>
    </w:p>
    <w:p w:rsidR="008B40AD" w:rsidRDefault="008B40AD" w:rsidP="008B40AD">
      <w:pPr>
        <w:autoSpaceDE w:val="0"/>
        <w:autoSpaceDN w:val="0"/>
        <w:adjustRightInd w:val="0"/>
        <w:spacing w:line="360" w:lineRule="auto"/>
        <w:ind w:firstLine="708"/>
        <w:jc w:val="both"/>
      </w:pPr>
      <w:r>
        <w:t>- Choix de la surface de glissement.</w:t>
      </w:r>
    </w:p>
    <w:p w:rsidR="008B40AD" w:rsidRDefault="008B40AD" w:rsidP="008B40AD">
      <w:pPr>
        <w:autoSpaceDE w:val="0"/>
        <w:autoSpaceDN w:val="0"/>
        <w:adjustRightInd w:val="0"/>
        <w:spacing w:line="360" w:lineRule="auto"/>
        <w:ind w:firstLine="708"/>
        <w:jc w:val="both"/>
      </w:pPr>
      <w:r>
        <w:t>- Existence et unicité des solutions en régime glissant (commande équivalente).</w:t>
      </w:r>
    </w:p>
    <w:p w:rsidR="008B40AD" w:rsidRDefault="008B40AD" w:rsidP="008B40AD">
      <w:pPr>
        <w:autoSpaceDE w:val="0"/>
        <w:autoSpaceDN w:val="0"/>
        <w:adjustRightInd w:val="0"/>
        <w:spacing w:line="360" w:lineRule="auto"/>
        <w:ind w:left="708"/>
        <w:jc w:val="both"/>
      </w:pPr>
      <w:r>
        <w:t>- Invariance du régime glissant vis à vis d’incertitudes paramétriques et/ou perturbations.</w:t>
      </w:r>
    </w:p>
    <w:p w:rsidR="008B40AD" w:rsidRDefault="008B40AD" w:rsidP="008B40AD">
      <w:pPr>
        <w:autoSpaceDE w:val="0"/>
        <w:autoSpaceDN w:val="0"/>
        <w:adjustRightInd w:val="0"/>
        <w:rPr>
          <w:sz w:val="20"/>
        </w:rPr>
      </w:pPr>
    </w:p>
    <w:p w:rsidR="008B40AD" w:rsidRDefault="008B40AD" w:rsidP="008B40AD">
      <w:pPr>
        <w:autoSpaceDE w:val="0"/>
        <w:autoSpaceDN w:val="0"/>
        <w:adjustRightInd w:val="0"/>
        <w:rPr>
          <w:sz w:val="20"/>
        </w:rPr>
      </w:pPr>
    </w:p>
    <w:p w:rsidR="00AB0B79" w:rsidRPr="00AB0B79" w:rsidRDefault="00AB0B79" w:rsidP="005D7B4B">
      <w:pPr>
        <w:pStyle w:val="Paragraphedeliste"/>
        <w:keepNext/>
        <w:numPr>
          <w:ilvl w:val="1"/>
          <w:numId w:val="9"/>
        </w:numPr>
        <w:spacing w:after="120"/>
        <w:ind w:right="-569"/>
        <w:outlineLvl w:val="3"/>
        <w:rPr>
          <w:rFonts w:eastAsia="PMingLiU"/>
          <w:b/>
          <w:bCs/>
          <w:vanish/>
          <w:sz w:val="28"/>
          <w:szCs w:val="28"/>
          <w:lang w:eastAsia="zh-TW"/>
        </w:rPr>
      </w:pPr>
      <w:bookmarkStart w:id="75" w:name="_Toc108061264"/>
    </w:p>
    <w:p w:rsidR="00AB0B79" w:rsidRPr="00AB0B79" w:rsidRDefault="00AB0B79" w:rsidP="005D7B4B">
      <w:pPr>
        <w:pStyle w:val="Paragraphedeliste"/>
        <w:keepNext/>
        <w:numPr>
          <w:ilvl w:val="2"/>
          <w:numId w:val="9"/>
        </w:numPr>
        <w:spacing w:after="120"/>
        <w:ind w:right="-569"/>
        <w:outlineLvl w:val="3"/>
        <w:rPr>
          <w:rFonts w:eastAsia="PMingLiU"/>
          <w:b/>
          <w:bCs/>
          <w:vanish/>
          <w:sz w:val="28"/>
          <w:szCs w:val="28"/>
          <w:lang w:eastAsia="zh-TW"/>
        </w:rPr>
      </w:pPr>
    </w:p>
    <w:p w:rsidR="008B40AD" w:rsidRPr="0022488B" w:rsidRDefault="00001BB1" w:rsidP="00AE7FE0">
      <w:pPr>
        <w:pStyle w:val="monstyle4"/>
        <w:rPr>
          <w:rFonts w:eastAsia="Times New Roman"/>
          <w:i/>
          <w:iCs/>
          <w:lang w:eastAsia="fr-FR"/>
        </w:rPr>
      </w:pPr>
      <w:bookmarkStart w:id="76" w:name="_Ref264605115"/>
      <w:r w:rsidRPr="0022488B">
        <w:rPr>
          <w:rFonts w:eastAsia="Times New Roman"/>
          <w:i/>
          <w:iCs/>
          <w:lang w:eastAsia="fr-FR"/>
        </w:rPr>
        <w:t>choix De La Surface Du Glissement [Slot92]</w:t>
      </w:r>
      <w:bookmarkEnd w:id="75"/>
      <w:bookmarkEnd w:id="76"/>
    </w:p>
    <w:p w:rsidR="008B40AD" w:rsidRDefault="008B40AD" w:rsidP="008B40AD">
      <w:pPr>
        <w:autoSpaceDE w:val="0"/>
        <w:autoSpaceDN w:val="0"/>
        <w:adjustRightInd w:val="0"/>
        <w:spacing w:line="360" w:lineRule="auto"/>
        <w:jc w:val="both"/>
      </w:pPr>
      <w:r>
        <w:tab/>
        <w:t xml:space="preserve">Le choix de la surface de glissement concerne le nombre nécessaire ainsi que la forme de ces  dernières, ces deux facteurs sont en fonction de l’application et l’objectif visé. </w:t>
      </w:r>
    </w:p>
    <w:p w:rsidR="008B40AD" w:rsidRDefault="008B40AD" w:rsidP="008B40AD">
      <w:pPr>
        <w:autoSpaceDE w:val="0"/>
        <w:autoSpaceDN w:val="0"/>
        <w:adjustRightInd w:val="0"/>
        <w:spacing w:line="360" w:lineRule="auto"/>
        <w:jc w:val="both"/>
      </w:pPr>
      <w:r>
        <w:t>Soit le système défini par l’équation d’état suivante :</w:t>
      </w:r>
    </w:p>
    <w:p w:rsidR="008B40AD" w:rsidRDefault="008B40AD" w:rsidP="005E356E">
      <w:pPr>
        <w:autoSpaceDE w:val="0"/>
        <w:autoSpaceDN w:val="0"/>
        <w:adjustRightInd w:val="0"/>
        <w:spacing w:line="360" w:lineRule="auto"/>
        <w:ind w:right="-569"/>
        <w:jc w:val="both"/>
      </w:pPr>
      <w:r>
        <w:lastRenderedPageBreak/>
        <w:t xml:space="preserve">                                        </w:t>
      </w:r>
      <w:r w:rsidRPr="005416E6">
        <w:rPr>
          <w:position w:val="-10"/>
        </w:rPr>
        <w:object w:dxaOrig="2500" w:dyaOrig="320">
          <v:shape id="_x0000_i1053" type="#_x0000_t75" style="width:125pt;height:16.15pt" o:ole="">
            <v:imagedata r:id="rId74" o:title=""/>
          </v:shape>
          <o:OLEObject Type="Embed" ProgID="Equation.DSMT4" ShapeID="_x0000_i1053" DrawAspect="Content" ObjectID="_1339019918" r:id="rId75"/>
        </w:object>
      </w:r>
      <w:r>
        <w:tab/>
      </w:r>
      <w:r>
        <w:tab/>
      </w:r>
      <w:r>
        <w:tab/>
      </w:r>
      <w:r>
        <w:tab/>
      </w:r>
      <w:r>
        <w:tab/>
      </w:r>
      <w:r>
        <w:tab/>
      </w:r>
      <w:r w:rsidR="005E356E" w:rsidRPr="005E356E">
        <w:rPr>
          <w:position w:val="-32"/>
        </w:rPr>
        <w:t>(III.13)</w:t>
      </w:r>
    </w:p>
    <w:p w:rsidR="008B40AD" w:rsidRDefault="008B40AD" w:rsidP="008B40AD">
      <w:pPr>
        <w:autoSpaceDE w:val="0"/>
        <w:autoSpaceDN w:val="0"/>
        <w:adjustRightInd w:val="0"/>
        <w:spacing w:line="360" w:lineRule="auto"/>
        <w:jc w:val="both"/>
      </w:pPr>
      <w:r>
        <w:tab/>
        <w:t>Il faut choisir m surfaces de glissement pour un vecteur u de dimension m. En ce qui concerne la forme de la surface, deux possibilités se présentent, soit dans le plan de phase ou dans l’espace d’état, pour ce dernier, on trouve la méthode connue par « loi de commutation par retour d’état ».  Celle-ci utilise les concepts de la commande par retour d’état pour synthétiser la loi de commutation, la loi de commutation est donnée par la forme suivante :</w:t>
      </w:r>
    </w:p>
    <w:p w:rsidR="008B40AD" w:rsidRDefault="008B40AD" w:rsidP="00EF5186">
      <w:pPr>
        <w:autoSpaceDE w:val="0"/>
        <w:autoSpaceDN w:val="0"/>
        <w:adjustRightInd w:val="0"/>
        <w:spacing w:line="360" w:lineRule="auto"/>
        <w:ind w:left="567" w:right="-569"/>
      </w:pPr>
      <w:r w:rsidRPr="006D153C">
        <w:rPr>
          <w:position w:val="-86"/>
        </w:rPr>
        <w:object w:dxaOrig="1820" w:dyaOrig="1840">
          <v:shape id="_x0000_i1054" type="#_x0000_t75" style="width:91pt;height:92.15pt" o:ole="">
            <v:imagedata r:id="rId76" o:title=""/>
          </v:shape>
          <o:OLEObject Type="Embed" ProgID="Equation.DSMT4" ShapeID="_x0000_i1054" DrawAspect="Content" ObjectID="_1339019919" r:id="rId77"/>
        </w:object>
      </w:r>
      <w:r>
        <w:tab/>
      </w:r>
      <w:r>
        <w:tab/>
      </w:r>
      <w:r>
        <w:tab/>
      </w:r>
      <w:r>
        <w:tab/>
      </w:r>
      <w:r>
        <w:tab/>
      </w:r>
      <w:r>
        <w:tab/>
      </w:r>
      <w:r>
        <w:tab/>
      </w:r>
      <w:r>
        <w:tab/>
      </w:r>
      <w:r>
        <w:tab/>
      </w:r>
      <w:r w:rsidR="00EF5186">
        <w:rPr>
          <w:position w:val="-32"/>
        </w:rPr>
        <w:t>(III.14)</w:t>
      </w:r>
    </w:p>
    <w:p w:rsidR="008B40AD" w:rsidRDefault="008B40AD" w:rsidP="008B40AD">
      <w:pPr>
        <w:autoSpaceDE w:val="0"/>
        <w:autoSpaceDN w:val="0"/>
        <w:adjustRightInd w:val="0"/>
        <w:spacing w:line="360" w:lineRule="auto"/>
      </w:pPr>
      <w:r>
        <w:t>Avec :</w:t>
      </w:r>
    </w:p>
    <w:p w:rsidR="008B40AD" w:rsidRDefault="008B40AD" w:rsidP="008B40AD">
      <w:pPr>
        <w:autoSpaceDE w:val="0"/>
        <w:autoSpaceDN w:val="0"/>
        <w:adjustRightInd w:val="0"/>
        <w:spacing w:line="360" w:lineRule="auto"/>
      </w:pPr>
      <w:r>
        <w:tab/>
      </w:r>
      <w:r w:rsidR="000A4F12" w:rsidRPr="006D153C">
        <w:rPr>
          <w:position w:val="-6"/>
        </w:rPr>
        <w:object w:dxaOrig="740" w:dyaOrig="320">
          <v:shape id="_x0000_i1137" type="#_x0000_t75" style="width:37.45pt;height:16.15pt" o:ole="">
            <v:imagedata r:id="rId78" o:title=""/>
          </v:shape>
          <o:OLEObject Type="Embed" ProgID="Equation.DSMT4" ShapeID="_x0000_i1137" DrawAspect="Content" ObjectID="_1339019920" r:id="rId79"/>
        </w:object>
      </w:r>
      <w:r>
        <w:t xml:space="preserve">  Vecteur d’état du système.</w:t>
      </w:r>
    </w:p>
    <w:p w:rsidR="008B40AD" w:rsidRDefault="008B40AD" w:rsidP="008B40AD">
      <w:pPr>
        <w:autoSpaceDE w:val="0"/>
        <w:autoSpaceDN w:val="0"/>
        <w:adjustRightInd w:val="0"/>
        <w:spacing w:line="360" w:lineRule="auto"/>
      </w:pPr>
      <w:r>
        <w:tab/>
      </w:r>
      <w:r w:rsidR="000A4F12" w:rsidRPr="000A4F12">
        <w:rPr>
          <w:position w:val="-6"/>
        </w:rPr>
        <w:object w:dxaOrig="920" w:dyaOrig="320">
          <v:shape id="_x0000_i1138" type="#_x0000_t75" style="width:46.1pt;height:16.15pt" o:ole="">
            <v:imagedata r:id="rId80" o:title=""/>
          </v:shape>
          <o:OLEObject Type="Embed" ProgID="Equation.DSMT4" ShapeID="_x0000_i1138" DrawAspect="Content" ObjectID="_1339019921" r:id="rId81"/>
        </w:object>
      </w:r>
      <w:r>
        <w:t xml:space="preserve"> Matrice des gains définissant la dynamique de la surface de glissement , donc :</w:t>
      </w:r>
    </w:p>
    <w:p w:rsidR="008B40AD" w:rsidRDefault="008B40AD" w:rsidP="00EF5186">
      <w:pPr>
        <w:autoSpaceDE w:val="0"/>
        <w:autoSpaceDN w:val="0"/>
        <w:adjustRightInd w:val="0"/>
        <w:spacing w:line="360" w:lineRule="auto"/>
        <w:ind w:left="567" w:right="-569"/>
      </w:pPr>
      <w:r w:rsidRPr="006D153C">
        <w:rPr>
          <w:position w:val="-30"/>
        </w:rPr>
        <w:object w:dxaOrig="1620" w:dyaOrig="700">
          <v:shape id="_x0000_i1055" type="#_x0000_t75" style="width:81.2pt;height:35.15pt" o:ole="">
            <v:imagedata r:id="rId82" o:title=""/>
          </v:shape>
          <o:OLEObject Type="Embed" ProgID="Equation.DSMT4" ShapeID="_x0000_i1055" DrawAspect="Content" ObjectID="_1339019922" r:id="rId83"/>
        </w:object>
      </w:r>
      <w:r>
        <w:tab/>
      </w:r>
      <w:r>
        <w:tab/>
      </w:r>
      <w:r>
        <w:tab/>
      </w:r>
      <w:r>
        <w:tab/>
      </w:r>
      <w:r>
        <w:tab/>
      </w:r>
      <w:r>
        <w:tab/>
      </w:r>
      <w:r>
        <w:tab/>
      </w:r>
      <w:r>
        <w:tab/>
      </w:r>
      <w:r>
        <w:tab/>
      </w:r>
      <w:r w:rsidR="00EF5186">
        <w:rPr>
          <w:position w:val="-32"/>
        </w:rPr>
        <w:t>(III.15)</w:t>
      </w:r>
    </w:p>
    <w:p w:rsidR="008B40AD" w:rsidRPr="00AB0B79" w:rsidRDefault="008B40AD" w:rsidP="008B40AD">
      <w:pPr>
        <w:autoSpaceDE w:val="0"/>
        <w:autoSpaceDN w:val="0"/>
        <w:adjustRightInd w:val="0"/>
        <w:spacing w:line="360" w:lineRule="auto"/>
        <w:ind w:firstLine="567"/>
        <w:jc w:val="both"/>
      </w:pPr>
      <w:r>
        <w:t xml:space="preserve">Dans le cas du traitement dans l’espace de phase, la fonction de commutation est une fonction scalaire, telle que la variable à régler glisse sur cette surface pour atteindre l’origine du plan de phase. Ainsi la surface S(x) représente le comportement dynamique désiré du </w:t>
      </w:r>
      <w:r w:rsidRPr="00AB0B79">
        <w:t>système.</w:t>
      </w:r>
    </w:p>
    <w:p w:rsidR="008B40AD" w:rsidRPr="00AB0B79" w:rsidRDefault="008B40AD" w:rsidP="008B40AD">
      <w:pPr>
        <w:autoSpaceDE w:val="0"/>
        <w:autoSpaceDN w:val="0"/>
        <w:adjustRightInd w:val="0"/>
        <w:spacing w:line="360" w:lineRule="auto"/>
      </w:pPr>
    </w:p>
    <w:p w:rsidR="008B40AD" w:rsidRPr="00AB0B79" w:rsidRDefault="008B40AD" w:rsidP="008B40AD">
      <w:pPr>
        <w:autoSpaceDE w:val="0"/>
        <w:autoSpaceDN w:val="0"/>
        <w:adjustRightInd w:val="0"/>
        <w:spacing w:line="360" w:lineRule="auto"/>
        <w:jc w:val="both"/>
      </w:pPr>
      <w:r w:rsidRPr="00AB0B79">
        <w:t xml:space="preserve"> J.J Slotine [slot] propose une forme d’équation générale pour déterminer la surface de glissement qui assure la convergence d’une variable x à sa valeur de consigne.  </w:t>
      </w:r>
    </w:p>
    <w:p w:rsidR="008B40AD" w:rsidRPr="00AB0B79" w:rsidRDefault="008B40AD" w:rsidP="00EF5186">
      <w:pPr>
        <w:autoSpaceDE w:val="0"/>
        <w:autoSpaceDN w:val="0"/>
        <w:adjustRightInd w:val="0"/>
        <w:spacing w:line="360" w:lineRule="auto"/>
        <w:ind w:left="2835" w:right="-569"/>
        <w:jc w:val="center"/>
      </w:pPr>
      <w:r w:rsidRPr="00AB0B79">
        <w:rPr>
          <w:position w:val="-28"/>
        </w:rPr>
        <w:object w:dxaOrig="2320" w:dyaOrig="740">
          <v:shape id="_x0000_i1056" type="#_x0000_t75" style="width:116.35pt;height:36.85pt" o:ole="">
            <v:imagedata r:id="rId84" o:title=""/>
          </v:shape>
          <o:OLEObject Type="Embed" ProgID="Equation.DSMT4" ShapeID="_x0000_i1056" DrawAspect="Content" ObjectID="_1339019923" r:id="rId85"/>
        </w:object>
      </w:r>
      <w:r w:rsidRPr="00AB0B79">
        <w:tab/>
      </w:r>
      <w:r w:rsidRPr="00AB0B79">
        <w:tab/>
      </w:r>
      <w:r w:rsidRPr="00AB0B79">
        <w:tab/>
      </w:r>
      <w:r w:rsidR="00EF5186">
        <w:t xml:space="preserve">   </w:t>
      </w:r>
      <w:r w:rsidRPr="00AB0B79">
        <w:tab/>
      </w:r>
      <w:r w:rsidR="00EF5186">
        <w:t xml:space="preserve">   </w:t>
      </w:r>
      <w:r w:rsidR="00EF5186">
        <w:rPr>
          <w:position w:val="-32"/>
        </w:rPr>
        <w:t>(III.16)</w:t>
      </w:r>
    </w:p>
    <w:p w:rsidR="008B40AD" w:rsidRPr="00AB0B79" w:rsidRDefault="008B40AD" w:rsidP="008B40AD">
      <w:pPr>
        <w:autoSpaceDE w:val="0"/>
        <w:autoSpaceDN w:val="0"/>
        <w:adjustRightInd w:val="0"/>
        <w:spacing w:line="360" w:lineRule="auto"/>
        <w:ind w:firstLine="708"/>
      </w:pPr>
      <w:r w:rsidRPr="00AB0B79">
        <w:t xml:space="preserve">x : </w:t>
      </w:r>
      <w:r w:rsidRPr="00AB0B79">
        <w:tab/>
        <w:t>variable à commander.</w:t>
      </w:r>
    </w:p>
    <w:p w:rsidR="008B40AD" w:rsidRPr="00AB0B79" w:rsidRDefault="008B40AD" w:rsidP="008B40AD">
      <w:pPr>
        <w:autoSpaceDE w:val="0"/>
        <w:autoSpaceDN w:val="0"/>
        <w:adjustRightInd w:val="0"/>
        <w:spacing w:line="360" w:lineRule="auto"/>
        <w:ind w:firstLine="708"/>
      </w:pPr>
      <w:r w:rsidRPr="00AB0B79">
        <w:t xml:space="preserve">e(x) :    l’erreur de poursuite </w:t>
      </w:r>
      <w:r w:rsidRPr="00AB0B79">
        <w:rPr>
          <w:position w:val="-12"/>
        </w:rPr>
        <w:object w:dxaOrig="1260" w:dyaOrig="360">
          <v:shape id="_x0000_i1057" type="#_x0000_t75" style="width:62.8pt;height:18.45pt" o:ole="">
            <v:imagedata r:id="rId86" o:title=""/>
          </v:shape>
          <o:OLEObject Type="Embed" ProgID="Equation.DSMT4" ShapeID="_x0000_i1057" DrawAspect="Content" ObjectID="_1339019924" r:id="rId87"/>
        </w:object>
      </w:r>
      <w:r w:rsidRPr="00AB0B79">
        <w:t>.</w:t>
      </w:r>
    </w:p>
    <w:p w:rsidR="008B40AD" w:rsidRPr="00AB0B79" w:rsidRDefault="008B40AD" w:rsidP="008B40AD">
      <w:pPr>
        <w:autoSpaceDE w:val="0"/>
        <w:autoSpaceDN w:val="0"/>
        <w:adjustRightInd w:val="0"/>
        <w:spacing w:line="360" w:lineRule="auto"/>
        <w:ind w:firstLine="709"/>
      </w:pPr>
      <w:r w:rsidRPr="00AB0B79">
        <w:rPr>
          <w:position w:val="-12"/>
        </w:rPr>
        <w:object w:dxaOrig="279" w:dyaOrig="360">
          <v:shape id="_x0000_i1058" type="#_x0000_t75" style="width:14.4pt;height:18.45pt" o:ole="">
            <v:imagedata r:id="rId88" o:title=""/>
          </v:shape>
          <o:OLEObject Type="Embed" ProgID="Equation.DSMT4" ShapeID="_x0000_i1058" DrawAspect="Content" ObjectID="_1339019925" r:id="rId89"/>
        </w:object>
      </w:r>
      <w:r w:rsidRPr="00AB0B79">
        <w:t xml:space="preserve"> :     Une constante positive qui interprétera la dynamique de la surface  </w:t>
      </w:r>
    </w:p>
    <w:p w:rsidR="008B40AD" w:rsidRPr="00AB0B79" w:rsidRDefault="008B40AD" w:rsidP="008B40AD">
      <w:pPr>
        <w:autoSpaceDE w:val="0"/>
        <w:autoSpaceDN w:val="0"/>
        <w:adjustRightInd w:val="0"/>
        <w:spacing w:line="360" w:lineRule="auto"/>
        <w:ind w:left="1418" w:hanging="709"/>
      </w:pPr>
      <w:r w:rsidRPr="00AB0B79">
        <w:t xml:space="preserve"> r :        le degré relatif de système.</w:t>
      </w:r>
    </w:p>
    <w:p w:rsidR="00AB0B79" w:rsidRPr="00AB0B79" w:rsidRDefault="00AB0B79" w:rsidP="00AB0B79">
      <w:pPr>
        <w:autoSpaceDE w:val="0"/>
        <w:autoSpaceDN w:val="0"/>
        <w:adjustRightInd w:val="0"/>
        <w:rPr>
          <w:sz w:val="22"/>
          <w:szCs w:val="22"/>
        </w:rPr>
      </w:pPr>
    </w:p>
    <w:p w:rsidR="00AB0B79" w:rsidRPr="0022488B" w:rsidRDefault="00001BB1" w:rsidP="00AE7FE0">
      <w:pPr>
        <w:pStyle w:val="monstyle4"/>
        <w:rPr>
          <w:rFonts w:eastAsia="Times New Roman"/>
          <w:i/>
          <w:iCs/>
          <w:lang w:eastAsia="fr-FR"/>
        </w:rPr>
      </w:pPr>
      <w:bookmarkStart w:id="77" w:name="_Ref264604226"/>
      <w:r w:rsidRPr="0022488B">
        <w:rPr>
          <w:rFonts w:eastAsia="Times New Roman"/>
          <w:i/>
          <w:iCs/>
          <w:lang w:eastAsia="fr-FR"/>
        </w:rPr>
        <w:lastRenderedPageBreak/>
        <w:t>Degre Relatif</w:t>
      </w:r>
      <w:bookmarkEnd w:id="77"/>
      <w:r w:rsidRPr="0022488B">
        <w:rPr>
          <w:rFonts w:eastAsia="Times New Roman"/>
          <w:i/>
          <w:iCs/>
          <w:lang w:eastAsia="fr-FR"/>
        </w:rPr>
        <w:t> </w:t>
      </w:r>
    </w:p>
    <w:p w:rsidR="00AB0B79" w:rsidRPr="00AB0B79" w:rsidRDefault="00AB0B79" w:rsidP="00AB0B79">
      <w:pPr>
        <w:autoSpaceDE w:val="0"/>
        <w:autoSpaceDN w:val="0"/>
        <w:adjustRightInd w:val="0"/>
        <w:rPr>
          <w:b/>
          <w:sz w:val="26"/>
          <w:szCs w:val="26"/>
        </w:rPr>
      </w:pPr>
    </w:p>
    <w:p w:rsidR="00AB0B79" w:rsidRPr="00AB0B79" w:rsidRDefault="00AB0B79" w:rsidP="00AB0B79">
      <w:pPr>
        <w:autoSpaceDE w:val="0"/>
        <w:autoSpaceDN w:val="0"/>
        <w:adjustRightInd w:val="0"/>
        <w:spacing w:line="360" w:lineRule="auto"/>
        <w:ind w:left="567" w:firstLine="567"/>
        <w:jc w:val="both"/>
        <w:rPr>
          <w:szCs w:val="24"/>
        </w:rPr>
      </w:pPr>
      <w:r w:rsidRPr="00AB0B79">
        <w:rPr>
          <w:szCs w:val="24"/>
        </w:rPr>
        <w:t>Nous introduisons maintenant la notion de degré relatif d'un système. C'est une notion très importante car elle est à la base d'une condition nécessaire et suffisante permettant d'affirmer ou d'infirmer le fait que le système soit linéarisable de manière exacte.</w:t>
      </w:r>
    </w:p>
    <w:p w:rsidR="00AB0B79" w:rsidRPr="001F54B8" w:rsidRDefault="00AB0B79" w:rsidP="00AE7FE0">
      <w:pPr>
        <w:pStyle w:val="monstyle4"/>
        <w:rPr>
          <w:rFonts w:eastAsia="Times New Roman"/>
          <w:i/>
          <w:iCs/>
          <w:lang w:eastAsia="fr-FR"/>
        </w:rPr>
      </w:pPr>
      <w:bookmarkStart w:id="78" w:name="_Ref264761938"/>
      <w:r w:rsidRPr="001F54B8">
        <w:rPr>
          <w:rFonts w:eastAsia="Times New Roman"/>
          <w:i/>
          <w:iCs/>
          <w:lang w:eastAsia="fr-FR"/>
        </w:rPr>
        <w:t>Définition</w:t>
      </w:r>
      <w:bookmarkEnd w:id="78"/>
      <w:r w:rsidRPr="001F54B8">
        <w:rPr>
          <w:rFonts w:eastAsia="Times New Roman"/>
          <w:i/>
          <w:iCs/>
          <w:lang w:eastAsia="fr-FR"/>
        </w:rPr>
        <w:t> </w:t>
      </w:r>
    </w:p>
    <w:p w:rsidR="00AB0B79" w:rsidRPr="00AB0B79" w:rsidRDefault="00AB0B79" w:rsidP="00AB0B79">
      <w:pPr>
        <w:autoSpaceDE w:val="0"/>
        <w:autoSpaceDN w:val="0"/>
        <w:adjustRightInd w:val="0"/>
        <w:spacing w:line="360" w:lineRule="auto"/>
        <w:ind w:left="567"/>
        <w:rPr>
          <w:i/>
          <w:iCs/>
          <w:szCs w:val="24"/>
        </w:rPr>
      </w:pPr>
      <w:r w:rsidRPr="00AB0B79">
        <w:rPr>
          <w:szCs w:val="24"/>
        </w:rPr>
        <w:t xml:space="preserve">Le degré relatif (noté r) d'un système SISO peut être défini de manière intuitive comme étant le  nombre minimum de fois qu'il faut dériver par rapport au temps l'expression de la sortie </w:t>
      </w:r>
      <w:r w:rsidRPr="00AB0B79">
        <w:rPr>
          <w:i/>
          <w:iCs/>
          <w:szCs w:val="24"/>
        </w:rPr>
        <w:t xml:space="preserve">(y) </w:t>
      </w:r>
      <w:r w:rsidRPr="00AB0B79">
        <w:rPr>
          <w:szCs w:val="24"/>
        </w:rPr>
        <w:t xml:space="preserve">pour voir apparaître explicitement l'entrée </w:t>
      </w:r>
      <w:r w:rsidRPr="00AB0B79">
        <w:rPr>
          <w:i/>
          <w:iCs/>
          <w:szCs w:val="24"/>
        </w:rPr>
        <w:t>(u) :</w:t>
      </w:r>
    </w:p>
    <w:p w:rsidR="00AB0B79" w:rsidRPr="00AB0B79" w:rsidRDefault="00AB0B79" w:rsidP="00AB0B79">
      <w:pPr>
        <w:autoSpaceDE w:val="0"/>
        <w:autoSpaceDN w:val="0"/>
        <w:adjustRightInd w:val="0"/>
        <w:rPr>
          <w:i/>
          <w:iCs/>
        </w:rPr>
      </w:pPr>
    </w:p>
    <w:p w:rsidR="00AB0B79" w:rsidRPr="00AB0B79" w:rsidRDefault="00AB0B79" w:rsidP="00AB0B79">
      <w:pPr>
        <w:autoSpaceDE w:val="0"/>
        <w:autoSpaceDN w:val="0"/>
        <w:adjustRightInd w:val="0"/>
        <w:rPr>
          <w:i/>
          <w:iCs/>
        </w:rPr>
      </w:pPr>
    </w:p>
    <w:p w:rsidR="00AB0B79" w:rsidRPr="00AB0B79" w:rsidRDefault="00AB0B79" w:rsidP="00EF5186">
      <w:pPr>
        <w:autoSpaceDE w:val="0"/>
        <w:autoSpaceDN w:val="0"/>
        <w:adjustRightInd w:val="0"/>
        <w:ind w:right="-569"/>
      </w:pPr>
      <w:r w:rsidRPr="00AB0B79">
        <w:t xml:space="preserve">                                          </w:t>
      </w:r>
      <w:r w:rsidRPr="00AB0B79">
        <w:rPr>
          <w:position w:val="-146"/>
        </w:rPr>
        <w:object w:dxaOrig="2240" w:dyaOrig="3040">
          <v:shape id="_x0000_i1059" type="#_x0000_t75" style="width:112.3pt;height:152.05pt" o:ole="">
            <v:imagedata r:id="rId90" o:title=""/>
          </v:shape>
          <o:OLEObject Type="Embed" ProgID="Equation.DSMT4" ShapeID="_x0000_i1059" DrawAspect="Content" ObjectID="_1339019926" r:id="rId91"/>
        </w:object>
      </w:r>
      <w:r w:rsidRPr="00AB0B79">
        <w:tab/>
      </w:r>
      <w:r w:rsidRPr="00AB0B79">
        <w:tab/>
      </w:r>
      <w:r w:rsidRPr="00AB0B79">
        <w:tab/>
      </w:r>
      <w:r w:rsidRPr="00AB0B79">
        <w:tab/>
      </w:r>
      <w:r w:rsidRPr="00AB0B79">
        <w:tab/>
      </w:r>
      <w:r w:rsidRPr="00AB0B79">
        <w:tab/>
      </w:r>
      <w:r w:rsidR="00EF5186">
        <w:rPr>
          <w:position w:val="-32"/>
        </w:rPr>
        <w:t>(III.17)</w:t>
      </w:r>
    </w:p>
    <w:p w:rsidR="00AB0B79" w:rsidRPr="00AB0B79" w:rsidRDefault="00AB0B79" w:rsidP="00AB0B79">
      <w:pPr>
        <w:autoSpaceDE w:val="0"/>
        <w:autoSpaceDN w:val="0"/>
        <w:adjustRightInd w:val="0"/>
        <w:rPr>
          <w:b/>
          <w:i/>
          <w:iCs/>
        </w:rPr>
      </w:pPr>
    </w:p>
    <w:p w:rsidR="00AB0B79" w:rsidRPr="001F54B8" w:rsidRDefault="00AB0B79" w:rsidP="00AE7FE0">
      <w:pPr>
        <w:pStyle w:val="monstyle4"/>
        <w:rPr>
          <w:rFonts w:eastAsia="Times New Roman"/>
          <w:i/>
          <w:iCs/>
          <w:lang w:eastAsia="fr-FR"/>
        </w:rPr>
      </w:pPr>
      <w:bookmarkStart w:id="79" w:name="_Ref264761945"/>
      <w:r w:rsidRPr="001F54B8">
        <w:rPr>
          <w:rFonts w:eastAsia="Times New Roman"/>
          <w:i/>
          <w:iCs/>
          <w:lang w:eastAsia="fr-FR"/>
        </w:rPr>
        <w:t>Remarque</w:t>
      </w:r>
      <w:bookmarkEnd w:id="79"/>
    </w:p>
    <w:p w:rsidR="00AB0B79" w:rsidRPr="00AB0B79" w:rsidRDefault="00AB0B79" w:rsidP="00AB0B79">
      <w:pPr>
        <w:autoSpaceDE w:val="0"/>
        <w:autoSpaceDN w:val="0"/>
        <w:adjustRightInd w:val="0"/>
        <w:spacing w:line="360" w:lineRule="auto"/>
        <w:ind w:left="567"/>
      </w:pPr>
      <w:r w:rsidRPr="00AB0B79">
        <w:rPr>
          <w:i/>
          <w:iCs/>
        </w:rPr>
        <w:t xml:space="preserve"> </w:t>
      </w:r>
      <w:r w:rsidRPr="00AB0B79">
        <w:rPr>
          <w:i/>
        </w:rPr>
        <w:t xml:space="preserve">Le degré relatif n'est pas défini en les points </w:t>
      </w:r>
      <w:r w:rsidRPr="00AB0B79">
        <w:rPr>
          <w:b/>
          <w:bCs/>
          <w:i/>
        </w:rPr>
        <w:t xml:space="preserve">x </w:t>
      </w:r>
      <w:r w:rsidRPr="00AB0B79">
        <w:rPr>
          <w:i/>
        </w:rPr>
        <w:t>de l'espace d'état tels que a(x) = 0</w:t>
      </w:r>
      <w:r w:rsidRPr="00AB0B79">
        <w:t>.</w:t>
      </w:r>
    </w:p>
    <w:p w:rsidR="008B40AD" w:rsidRDefault="008B40AD" w:rsidP="008B40AD">
      <w:pPr>
        <w:autoSpaceDE w:val="0"/>
        <w:autoSpaceDN w:val="0"/>
        <w:adjustRightInd w:val="0"/>
        <w:spacing w:line="360" w:lineRule="auto"/>
        <w:ind w:firstLine="708"/>
        <w:jc w:val="both"/>
      </w:pPr>
      <w:r>
        <w:tab/>
      </w:r>
      <w:r w:rsidRPr="00172CE7">
        <w:rPr>
          <w:position w:val="-10"/>
        </w:rPr>
        <w:object w:dxaOrig="859" w:dyaOrig="320">
          <v:shape id="_x0000_i1060" type="#_x0000_t75" style="width:42.6pt;height:16.15pt" o:ole="">
            <v:imagedata r:id="rId92" o:title=""/>
          </v:shape>
          <o:OLEObject Type="Embed" ProgID="Equation.DSMT4" ShapeID="_x0000_i1060" DrawAspect="Content" ObjectID="_1339019927" r:id="rId93"/>
        </w:object>
      </w:r>
      <w:r>
        <w:t xml:space="preserve"> est une équation différentielle linéaire dont l’unique solution est e(x)=0, pour un choix convenable du gain </w:t>
      </w:r>
      <w:r w:rsidRPr="00FF7DBB">
        <w:rPr>
          <w:position w:val="-12"/>
        </w:rPr>
        <w:object w:dxaOrig="279" w:dyaOrig="360">
          <v:shape id="_x0000_i1061" type="#_x0000_t75" style="width:14.4pt;height:18.45pt" o:ole="">
            <v:imagedata r:id="rId94" o:title=""/>
          </v:shape>
          <o:OLEObject Type="Embed" ProgID="Equation.DSMT4" ShapeID="_x0000_i1061" DrawAspect="Content" ObjectID="_1339019928" r:id="rId95"/>
        </w:object>
      </w:r>
      <w:r>
        <w:t>. La linéarisation exacte de l’erreur consiste à forcer sa dynamique d’être une dynamique d’un système linéaire autonome d’ordre r.</w:t>
      </w:r>
    </w:p>
    <w:p w:rsidR="008B40AD" w:rsidRDefault="007F49E5" w:rsidP="008B40AD">
      <w:pPr>
        <w:autoSpaceDE w:val="0"/>
        <w:autoSpaceDN w:val="0"/>
        <w:adjustRightInd w:val="0"/>
      </w:pPr>
      <w:r>
        <w:rPr>
          <w:noProof/>
        </w:rPr>
        <w:pict>
          <v:shape id="_x0000_s1940" type="#_x0000_t202" style="position:absolute;margin-left:9pt;margin-top:11.05pt;width:440.35pt;height:142.8pt;z-index:251669504;mso-wrap-style:none" fillcolor="white [3201]" strokecolor="#4bacc6 [3208]" strokeweight="1pt">
            <v:stroke dashstyle="dash"/>
            <v:shadow color="#868686"/>
            <v:textbox style="mso-next-textbox:#_x0000_s1940">
              <w:txbxContent>
                <w:p w:rsidR="002B77A5" w:rsidRPr="00D76E22" w:rsidRDefault="002B77A5" w:rsidP="008B40AD">
                  <w:r>
                    <w:rPr>
                      <w:noProof/>
                    </w:rPr>
                    <w:drawing>
                      <wp:inline distT="0" distB="0" distL="0" distR="0">
                        <wp:extent cx="5399857" cy="1785668"/>
                        <wp:effectExtent l="0" t="0" r="0" b="0"/>
                        <wp:docPr id="167" name="Imag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7"/>
                                <pic:cNvPicPr>
                                  <a:picLocks noChangeAspect="1" noChangeArrowheads="1"/>
                                </pic:cNvPicPr>
                              </pic:nvPicPr>
                              <pic:blipFill>
                                <a:blip r:embed="rId96"/>
                                <a:srcRect b="20523"/>
                                <a:stretch>
                                  <a:fillRect/>
                                </a:stretch>
                              </pic:blipFill>
                              <pic:spPr bwMode="auto">
                                <a:xfrm>
                                  <a:off x="0" y="0"/>
                                  <a:ext cx="5400040" cy="1785729"/>
                                </a:xfrm>
                                <a:prstGeom prst="rect">
                                  <a:avLst/>
                                </a:prstGeom>
                                <a:noFill/>
                                <a:ln w="9525">
                                  <a:noFill/>
                                  <a:miter lim="800000"/>
                                  <a:headEnd/>
                                  <a:tailEnd/>
                                </a:ln>
                              </pic:spPr>
                            </pic:pic>
                          </a:graphicData>
                        </a:graphic>
                      </wp:inline>
                    </w:drawing>
                  </w:r>
                </w:p>
              </w:txbxContent>
            </v:textbox>
          </v:shape>
        </w:pict>
      </w: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Default="007F49E5" w:rsidP="008B40AD">
      <w:pPr>
        <w:autoSpaceDE w:val="0"/>
        <w:autoSpaceDN w:val="0"/>
        <w:adjustRightInd w:val="0"/>
      </w:pPr>
      <w:r>
        <w:rPr>
          <w:noProof/>
        </w:rPr>
        <w:pict>
          <v:shape id="_x0000_s1941" type="#_x0000_t202" style="position:absolute;margin-left:32.15pt;margin-top:2.05pt;width:387pt;height:27pt;z-index:251670528" filled="f" stroked="f">
            <v:textbox style="mso-next-textbox:#_x0000_s1941">
              <w:txbxContent>
                <w:p w:rsidR="002B77A5" w:rsidRPr="005C229C" w:rsidRDefault="002B77A5" w:rsidP="000561BD">
                  <w:pPr>
                    <w:jc w:val="center"/>
                    <w:rPr>
                      <w:rFonts w:eastAsia="PMingLiU"/>
                      <w:i/>
                      <w:iCs/>
                      <w:shadow/>
                      <w:szCs w:val="24"/>
                      <w:lang w:eastAsia="zh-TW"/>
                    </w:rPr>
                  </w:pPr>
                  <w:r w:rsidRPr="005C229C">
                    <w:rPr>
                      <w:rFonts w:eastAsia="PMingLiU"/>
                      <w:i/>
                      <w:iCs/>
                      <w:shadow/>
                      <w:szCs w:val="24"/>
                      <w:lang w:eastAsia="zh-TW"/>
                    </w:rPr>
                    <w:t>Figure III.</w:t>
                  </w:r>
                  <w:r>
                    <w:rPr>
                      <w:rFonts w:eastAsia="PMingLiU"/>
                      <w:i/>
                      <w:iCs/>
                      <w:shadow/>
                      <w:szCs w:val="24"/>
                      <w:lang w:eastAsia="zh-TW"/>
                    </w:rPr>
                    <w:t>10</w:t>
                  </w:r>
                  <w:r w:rsidRPr="005C229C">
                    <w:rPr>
                      <w:rFonts w:eastAsia="PMingLiU"/>
                      <w:i/>
                      <w:iCs/>
                      <w:shadow/>
                      <w:szCs w:val="24"/>
                      <w:lang w:eastAsia="zh-TW"/>
                    </w:rPr>
                    <w:t xml:space="preserve"> : Linéarisation exacte de l’erreur </w:t>
                  </w:r>
                </w:p>
              </w:txbxContent>
            </v:textbox>
          </v:shape>
        </w:pict>
      </w: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Default="008B40AD" w:rsidP="008B40AD">
      <w:pPr>
        <w:autoSpaceDE w:val="0"/>
        <w:autoSpaceDN w:val="0"/>
        <w:adjustRightInd w:val="0"/>
      </w:pPr>
    </w:p>
    <w:p w:rsidR="008B40AD" w:rsidRPr="001F54B8" w:rsidRDefault="008B40AD" w:rsidP="00AE7FE0">
      <w:pPr>
        <w:pStyle w:val="monstyle4"/>
        <w:rPr>
          <w:rFonts w:eastAsia="Times New Roman"/>
          <w:i/>
          <w:iCs/>
          <w:lang w:eastAsia="fr-FR"/>
        </w:rPr>
      </w:pPr>
      <w:bookmarkStart w:id="80" w:name="_Toc108061265"/>
      <w:bookmarkStart w:id="81" w:name="_Ref264605126"/>
      <w:bookmarkStart w:id="82" w:name="_Ref264605967"/>
      <w:bookmarkStart w:id="83" w:name="_Ref264761950"/>
      <w:r w:rsidRPr="001F54B8">
        <w:rPr>
          <w:rFonts w:eastAsia="Times New Roman"/>
          <w:i/>
          <w:iCs/>
          <w:lang w:eastAsia="fr-FR"/>
        </w:rPr>
        <w:t>Condition d’existence du</w:t>
      </w:r>
      <w:r w:rsidRPr="00001BB1">
        <w:t xml:space="preserve"> </w:t>
      </w:r>
      <w:r w:rsidRPr="001F54B8">
        <w:rPr>
          <w:rFonts w:eastAsia="Times New Roman"/>
          <w:i/>
          <w:iCs/>
          <w:lang w:eastAsia="fr-FR"/>
        </w:rPr>
        <w:t>régime glissant [slot92][[buhl86][pau04]</w:t>
      </w:r>
      <w:bookmarkEnd w:id="80"/>
      <w:bookmarkEnd w:id="81"/>
      <w:bookmarkEnd w:id="82"/>
      <w:bookmarkEnd w:id="83"/>
    </w:p>
    <w:p w:rsidR="008B40AD" w:rsidRDefault="008B40AD" w:rsidP="008B40AD">
      <w:pPr>
        <w:autoSpaceDE w:val="0"/>
        <w:autoSpaceDN w:val="0"/>
        <w:adjustRightInd w:val="0"/>
        <w:spacing w:line="360" w:lineRule="auto"/>
        <w:ind w:firstLine="708"/>
        <w:jc w:val="both"/>
      </w:pPr>
      <w:r>
        <w:t xml:space="preserve">Les systèmes de commande à structure variable sont modélisés par des équations différentielles présentant des discontinuités, (dans le second membre), du fait de la commutation de la commande. Ils ne satisfont donc pas les résultats conventionnels d’existence et d’unicité de la théorie des équations différentielles ordinaires. La question est de savoir si le système a un comportement dynamique unique quand s(x)=0.  Différentes méthodes de prolongement par continuité ont été proposées. Toutefois, une des approches les plus anciennes et les plus formalisées mathématiquement est la méthode développée par FILIPPOV. Elle constitue une théorie mathématique systématique pour les équations différentielles avec discontinuités. Elle possède néanmoins l’inconvénient de s’appliquer au cas mono entrée. Dans le cas multi entrées, la méthode de la commande équivalente peut être considérée comme une extension formelle de cette dernière. </w:t>
      </w:r>
    </w:p>
    <w:p w:rsidR="008B40AD" w:rsidRDefault="008B40AD" w:rsidP="008B40AD">
      <w:pPr>
        <w:autoSpaceDE w:val="0"/>
        <w:autoSpaceDN w:val="0"/>
        <w:adjustRightInd w:val="0"/>
        <w:spacing w:line="360" w:lineRule="auto"/>
      </w:pPr>
      <w:r>
        <w:t xml:space="preserve">Pour développer cette technique, on considère le modèle d’état  </w:t>
      </w:r>
      <w:r w:rsidR="007F49E5">
        <w:fldChar w:fldCharType="begin"/>
      </w:r>
      <w:r>
        <w:instrText xml:space="preserve"> GOTOBUTTON ZEqnNum761450  \* MERGEFORMAT </w:instrText>
      </w:r>
      <w:fldSimple w:instr=" REF ZEqnNum761450 \! \* MERGEFORMAT ">
        <w:r>
          <w:instrText>(III.23)</w:instrText>
        </w:r>
      </w:fldSimple>
      <w:r w:rsidR="007F49E5">
        <w:fldChar w:fldCharType="end"/>
      </w:r>
    </w:p>
    <w:p w:rsidR="008B40AD" w:rsidRDefault="008B40AD" w:rsidP="008B40AD">
      <w:pPr>
        <w:autoSpaceDE w:val="0"/>
        <w:autoSpaceDN w:val="0"/>
        <w:adjustRightInd w:val="0"/>
        <w:spacing w:line="360" w:lineRule="auto"/>
      </w:pPr>
      <w:r>
        <w:t xml:space="preserve">On suppose que la trajectoire d’état atteint l’hypersurface de glissement à l’instant </w:t>
      </w:r>
      <w:r w:rsidRPr="00C46779">
        <w:rPr>
          <w:i/>
          <w:iCs/>
          <w:position w:val="-12"/>
        </w:rPr>
        <w:object w:dxaOrig="220" w:dyaOrig="360">
          <v:shape id="_x0000_i1062" type="#_x0000_t75" style="width:11.5pt;height:18.45pt" o:ole="">
            <v:imagedata r:id="rId97" o:title=""/>
          </v:shape>
          <o:OLEObject Type="Embed" ProgID="Equation.DSMT4" ShapeID="_x0000_i1062" DrawAspect="Content" ObjectID="_1339019929" r:id="rId98"/>
        </w:object>
      </w:r>
      <w:r>
        <w:rPr>
          <w:sz w:val="18"/>
          <w:szCs w:val="18"/>
        </w:rPr>
        <w:t xml:space="preserve"> </w:t>
      </w:r>
      <w:r>
        <w:t xml:space="preserve">et qu’un mode glissant existe pour </w:t>
      </w:r>
      <w:r w:rsidRPr="00C46779">
        <w:rPr>
          <w:position w:val="-12"/>
        </w:rPr>
        <w:object w:dxaOrig="520" w:dyaOrig="360">
          <v:shape id="_x0000_i1063" type="#_x0000_t75" style="width:27.05pt;height:18.45pt" o:ole="">
            <v:imagedata r:id="rId99" o:title=""/>
          </v:shape>
          <o:OLEObject Type="Embed" ProgID="Equation.DSMT4" ShapeID="_x0000_i1063" DrawAspect="Content" ObjectID="_1339019930" r:id="rId100"/>
        </w:object>
      </w:r>
      <w:r>
        <w:t>Cela implique</w:t>
      </w:r>
    </w:p>
    <w:p w:rsidR="008B40AD" w:rsidRDefault="008B40AD" w:rsidP="00233430">
      <w:pPr>
        <w:autoSpaceDE w:val="0"/>
        <w:autoSpaceDN w:val="0"/>
        <w:adjustRightInd w:val="0"/>
        <w:ind w:left="567" w:right="-569"/>
      </w:pPr>
      <w:r w:rsidRPr="008B5361">
        <w:rPr>
          <w:position w:val="-30"/>
        </w:rPr>
        <w:object w:dxaOrig="999" w:dyaOrig="720">
          <v:shape id="_x0000_i1064" type="#_x0000_t75" style="width:50.1pt;height:36.3pt" o:ole="">
            <v:imagedata r:id="rId101" o:title=""/>
          </v:shape>
          <o:OLEObject Type="Embed" ProgID="Equation.DSMT4" ShapeID="_x0000_i1064" DrawAspect="Content" ObjectID="_1339019931" r:id="rId102"/>
        </w:object>
      </w:r>
      <w:r>
        <w:tab/>
      </w:r>
      <w:r>
        <w:tab/>
      </w:r>
      <w:r>
        <w:tab/>
      </w:r>
      <w:r>
        <w:tab/>
      </w:r>
      <w:r>
        <w:tab/>
      </w:r>
      <w:r>
        <w:tab/>
      </w:r>
      <w:r>
        <w:tab/>
      </w:r>
      <w:r>
        <w:tab/>
      </w:r>
      <w:r>
        <w:tab/>
      </w:r>
      <w:r>
        <w:tab/>
      </w:r>
      <w:r w:rsidR="00233430">
        <w:rPr>
          <w:position w:val="-32"/>
        </w:rPr>
        <w:t>(III.18)</w:t>
      </w:r>
    </w:p>
    <w:p w:rsidR="008B40AD" w:rsidRDefault="008B40AD" w:rsidP="008B40AD">
      <w:pPr>
        <w:autoSpaceDE w:val="0"/>
        <w:autoSpaceDN w:val="0"/>
        <w:adjustRightInd w:val="0"/>
        <w:spacing w:line="360" w:lineRule="auto"/>
        <w:rPr>
          <w:sz w:val="20"/>
        </w:rPr>
      </w:pPr>
      <w:r>
        <w:t xml:space="preserve">Ce qui conduit après substitution de </w:t>
      </w:r>
      <w:r w:rsidRPr="00C46779">
        <w:rPr>
          <w:position w:val="-6"/>
        </w:rPr>
        <w:object w:dxaOrig="200" w:dyaOrig="279">
          <v:shape id="_x0000_i1065" type="#_x0000_t75" style="width:9.2pt;height:14.4pt" o:ole="">
            <v:imagedata r:id="rId103" o:title=""/>
          </v:shape>
          <o:OLEObject Type="Embed" ProgID="Equation.DSMT4" ShapeID="_x0000_i1065" DrawAspect="Content" ObjectID="_1339019932" r:id="rId104"/>
        </w:object>
      </w:r>
      <w:r>
        <w:rPr>
          <w:i/>
          <w:iCs/>
        </w:rPr>
        <w:t xml:space="preserve"> </w:t>
      </w:r>
      <w:r>
        <w:t xml:space="preserve">à écrire </w:t>
      </w:r>
      <w:r>
        <w:rPr>
          <w:sz w:val="20"/>
        </w:rPr>
        <w:t xml:space="preserve">: </w:t>
      </w:r>
    </w:p>
    <w:p w:rsidR="008B40AD" w:rsidRDefault="008B40AD" w:rsidP="00233430">
      <w:pPr>
        <w:spacing w:line="360" w:lineRule="auto"/>
        <w:ind w:left="567"/>
      </w:pPr>
      <w:r w:rsidRPr="00C46779">
        <w:rPr>
          <w:position w:val="-24"/>
        </w:rPr>
        <w:object w:dxaOrig="3560" w:dyaOrig="620">
          <v:shape id="_x0000_i1066" type="#_x0000_t75" style="width:178.55pt;height:29.95pt" o:ole="">
            <v:imagedata r:id="rId105" o:title=""/>
          </v:shape>
          <o:OLEObject Type="Embed" ProgID="Equation.DSMT4" ShapeID="_x0000_i1066" DrawAspect="Content" ObjectID="_1339019933" r:id="rId106"/>
        </w:object>
      </w:r>
      <w:r w:rsidR="00233430">
        <w:rPr>
          <w:position w:val="-24"/>
        </w:rPr>
        <w:t xml:space="preserve">                                                                      </w:t>
      </w:r>
      <w:r w:rsidR="00233430">
        <w:rPr>
          <w:position w:val="-32"/>
        </w:rPr>
        <w:t>(III.19)</w:t>
      </w:r>
    </w:p>
    <w:p w:rsidR="008B40AD" w:rsidRDefault="008B40AD" w:rsidP="008B40AD">
      <w:pPr>
        <w:autoSpaceDE w:val="0"/>
        <w:autoSpaceDN w:val="0"/>
        <w:adjustRightInd w:val="0"/>
        <w:spacing w:line="360" w:lineRule="auto"/>
        <w:jc w:val="both"/>
      </w:pPr>
      <w:r>
        <w:t xml:space="preserve">Où </w:t>
      </w:r>
      <w:r w:rsidRPr="00C46779">
        <w:rPr>
          <w:position w:val="-14"/>
        </w:rPr>
        <w:object w:dxaOrig="320" w:dyaOrig="380">
          <v:shape id="_x0000_i1067" type="#_x0000_t75" style="width:16.15pt;height:19pt" o:ole="">
            <v:imagedata r:id="rId107" o:title=""/>
          </v:shape>
          <o:OLEObject Type="Embed" ProgID="Equation.DSMT4" ShapeID="_x0000_i1067" DrawAspect="Content" ObjectID="_1339019934" r:id="rId108"/>
        </w:object>
      </w:r>
      <w:r>
        <w:rPr>
          <w:rFonts w:ascii="Arial" w:hAnsi="Arial" w:cs="Arial"/>
          <w:sz w:val="2"/>
          <w:szCs w:val="2"/>
        </w:rPr>
        <w:t xml:space="preserve">³ </w:t>
      </w:r>
      <w:r>
        <w:t xml:space="preserve">est </w:t>
      </w:r>
      <w:r>
        <w:rPr>
          <w:b/>
          <w:bCs/>
        </w:rPr>
        <w:t xml:space="preserve">la commande équivalente </w:t>
      </w:r>
      <w:r>
        <w:t xml:space="preserve">qui résout l’équation. Cette commande étant supposée connue et introduite dans l’équation du modèle, on obtient alors le modèle du comportement du système sur la surface de glissement en supposant que la condition initiale </w:t>
      </w:r>
      <w:r w:rsidRPr="00C46779">
        <w:rPr>
          <w:position w:val="-12"/>
        </w:rPr>
        <w:object w:dxaOrig="520" w:dyaOrig="360">
          <v:shape id="_x0000_i1068" type="#_x0000_t75" style="width:27.05pt;height:18.45pt" o:ole="">
            <v:imagedata r:id="rId109" o:title=""/>
          </v:shape>
          <o:OLEObject Type="Embed" ProgID="Equation.DSMT4" ShapeID="_x0000_i1068" DrawAspect="Content" ObjectID="_1339019935" r:id="rId110"/>
        </w:object>
      </w:r>
      <w:r>
        <w:t xml:space="preserve">vérifie </w:t>
      </w:r>
      <w:r w:rsidRPr="00C46779">
        <w:rPr>
          <w:position w:val="-12"/>
        </w:rPr>
        <w:object w:dxaOrig="1160" w:dyaOrig="360">
          <v:shape id="_x0000_i1069" type="#_x0000_t75" style="width:57.6pt;height:18.45pt" o:ole="">
            <v:imagedata r:id="rId111" o:title=""/>
          </v:shape>
          <o:OLEObject Type="Embed" ProgID="Equation.DSMT4" ShapeID="_x0000_i1069" DrawAspect="Content" ObjectID="_1339019936" r:id="rId112"/>
        </w:object>
      </w:r>
    </w:p>
    <w:p w:rsidR="008B40AD" w:rsidRDefault="008B40AD" w:rsidP="008B40AD">
      <w:pPr>
        <w:autoSpaceDE w:val="0"/>
        <w:autoSpaceDN w:val="0"/>
        <w:adjustRightInd w:val="0"/>
      </w:pPr>
      <w:r>
        <w:t xml:space="preserve">Le calcul de la commande équivalente est possible si </w:t>
      </w:r>
      <w:r w:rsidRPr="00C46779">
        <w:rPr>
          <w:position w:val="-28"/>
        </w:rPr>
        <w:object w:dxaOrig="1200" w:dyaOrig="680">
          <v:shape id="_x0000_i1070" type="#_x0000_t75" style="width:59.35pt;height:34.55pt" o:ole="">
            <v:imagedata r:id="rId113" o:title=""/>
          </v:shape>
          <o:OLEObject Type="Embed" ProgID="Equation.DSMT4" ShapeID="_x0000_i1070" DrawAspect="Content" ObjectID="_1339019937" r:id="rId114"/>
        </w:object>
      </w:r>
      <w:r>
        <w:rPr>
          <w:rFonts w:ascii="Arial" w:hAnsi="Arial" w:cs="Arial"/>
          <w:sz w:val="2"/>
          <w:szCs w:val="2"/>
        </w:rPr>
        <w:t xml:space="preserve"> </w:t>
      </w:r>
      <w:r>
        <w:t xml:space="preserve">est inversible pour tout </w:t>
      </w:r>
      <w:r>
        <w:rPr>
          <w:i/>
          <w:iCs/>
        </w:rPr>
        <w:t xml:space="preserve">t </w:t>
      </w:r>
      <w:r>
        <w:t xml:space="preserve">et </w:t>
      </w:r>
      <w:r>
        <w:rPr>
          <w:i/>
          <w:iCs/>
        </w:rPr>
        <w:t>x</w:t>
      </w:r>
      <w:r>
        <w:t>. Alors,</w:t>
      </w:r>
    </w:p>
    <w:p w:rsidR="008B40AD" w:rsidRDefault="008B40AD" w:rsidP="008D16CB">
      <w:pPr>
        <w:autoSpaceDE w:val="0"/>
        <w:autoSpaceDN w:val="0"/>
        <w:adjustRightInd w:val="0"/>
        <w:spacing w:line="360" w:lineRule="auto"/>
        <w:ind w:left="567" w:right="-569"/>
      </w:pPr>
      <w:r w:rsidRPr="00C46779">
        <w:rPr>
          <w:position w:val="-30"/>
        </w:rPr>
        <w:object w:dxaOrig="3440" w:dyaOrig="760">
          <v:shape id="_x0000_i1071" type="#_x0000_t75" style="width:171.65pt;height:37.45pt" o:ole="">
            <v:imagedata r:id="rId115" o:title=""/>
          </v:shape>
          <o:OLEObject Type="Embed" ProgID="Equation.DSMT4" ShapeID="_x0000_i1071" DrawAspect="Content" ObjectID="_1339019938" r:id="rId116"/>
        </w:object>
      </w:r>
      <w:r>
        <w:tab/>
      </w:r>
      <w:r>
        <w:tab/>
      </w:r>
      <w:r>
        <w:tab/>
      </w:r>
      <w:r>
        <w:tab/>
      </w:r>
      <w:r>
        <w:tab/>
      </w:r>
      <w:r>
        <w:tab/>
      </w:r>
      <w:r>
        <w:tab/>
      </w:r>
      <w:r w:rsidR="008D16CB">
        <w:rPr>
          <w:position w:val="-32"/>
        </w:rPr>
        <w:t>(III.20)</w:t>
      </w:r>
    </w:p>
    <w:p w:rsidR="008B40AD" w:rsidRDefault="008B40AD" w:rsidP="008B40AD">
      <w:pPr>
        <w:autoSpaceDE w:val="0"/>
        <w:autoSpaceDN w:val="0"/>
        <w:adjustRightInd w:val="0"/>
        <w:spacing w:line="360" w:lineRule="auto"/>
      </w:pPr>
      <w:r>
        <w:t xml:space="preserve">Ainsi, pour </w:t>
      </w:r>
      <w:r w:rsidRPr="006C0C7D">
        <w:rPr>
          <w:position w:val="-12"/>
        </w:rPr>
        <w:object w:dxaOrig="1160" w:dyaOrig="360">
          <v:shape id="_x0000_i1072" type="#_x0000_t75" style="width:57.6pt;height:18.45pt" o:ole="">
            <v:imagedata r:id="rId117" o:title=""/>
          </v:shape>
          <o:OLEObject Type="Embed" ProgID="Equation.DSMT4" ShapeID="_x0000_i1072" DrawAspect="Content" ObjectID="_1339019939" r:id="rId118"/>
        </w:object>
      </w:r>
      <w:r>
        <w:t>donner, le modèle du système sur la surface de glissement est:</w:t>
      </w:r>
    </w:p>
    <w:p w:rsidR="008B40AD" w:rsidRDefault="008B40AD" w:rsidP="008D16CB">
      <w:pPr>
        <w:autoSpaceDE w:val="0"/>
        <w:autoSpaceDN w:val="0"/>
        <w:adjustRightInd w:val="0"/>
        <w:spacing w:line="360" w:lineRule="auto"/>
        <w:ind w:left="567" w:right="-569"/>
        <w:rPr>
          <w:sz w:val="20"/>
        </w:rPr>
      </w:pPr>
      <w:r w:rsidRPr="006C0C7D">
        <w:rPr>
          <w:position w:val="-56"/>
        </w:rPr>
        <w:object w:dxaOrig="4440" w:dyaOrig="1240">
          <v:shape id="_x0000_i1073" type="#_x0000_t75" style="width:221.75pt;height:62.8pt" o:ole="">
            <v:imagedata r:id="rId119" o:title=""/>
          </v:shape>
          <o:OLEObject Type="Embed" ProgID="Equation.DSMT4" ShapeID="_x0000_i1073" DrawAspect="Content" ObjectID="_1339019940" r:id="rId120"/>
        </w:object>
      </w:r>
      <w:r>
        <w:tab/>
      </w:r>
      <w:r>
        <w:tab/>
      </w:r>
      <w:r>
        <w:tab/>
      </w:r>
      <w:r>
        <w:tab/>
      </w:r>
      <w:r>
        <w:tab/>
      </w:r>
      <w:r w:rsidR="008D16CB">
        <w:rPr>
          <w:position w:val="-32"/>
        </w:rPr>
        <w:t>(III.21)</w:t>
      </w:r>
      <w:r>
        <w:tab/>
      </w:r>
      <w:r>
        <w:tab/>
      </w:r>
      <w:r>
        <w:tab/>
      </w:r>
      <w:r>
        <w:tab/>
      </w:r>
      <w:r>
        <w:tab/>
      </w:r>
    </w:p>
    <w:p w:rsidR="008B40AD" w:rsidRDefault="008B40AD" w:rsidP="008B40AD">
      <w:pPr>
        <w:autoSpaceDE w:val="0"/>
        <w:autoSpaceDN w:val="0"/>
        <w:adjustRightInd w:val="0"/>
        <w:spacing w:line="360" w:lineRule="auto"/>
        <w:ind w:firstLine="567"/>
      </w:pPr>
      <w:r>
        <w:t xml:space="preserve">Il est remarquable de constater que les dynamiques du système en mode glissant sont d’ordre inférieur au système original. Cette réduction d’ordre est aisément explicable par le nombre de variables d’état contraintes par la relation </w:t>
      </w:r>
      <w:r w:rsidRPr="006C0C7D">
        <w:rPr>
          <w:position w:val="-10"/>
        </w:rPr>
        <w:object w:dxaOrig="820" w:dyaOrig="320">
          <v:shape id="_x0000_i1074" type="#_x0000_t75" style="width:42.05pt;height:16.15pt" o:ole="">
            <v:imagedata r:id="rId121" o:title=""/>
          </v:shape>
          <o:OLEObject Type="Embed" ProgID="Equation.DSMT4" ShapeID="_x0000_i1074" DrawAspect="Content" ObjectID="_1339019941" r:id="rId122"/>
        </w:object>
      </w:r>
    </w:p>
    <w:p w:rsidR="008B40AD" w:rsidRPr="001F54B8" w:rsidRDefault="008B40AD" w:rsidP="00AE7FE0">
      <w:pPr>
        <w:pStyle w:val="monstyle4"/>
        <w:rPr>
          <w:rFonts w:eastAsia="Times New Roman"/>
          <w:i/>
          <w:iCs/>
          <w:lang w:eastAsia="fr-FR"/>
        </w:rPr>
      </w:pPr>
      <w:bookmarkStart w:id="84" w:name="_Toc108061266"/>
      <w:bookmarkStart w:id="85" w:name="_Ref264605131"/>
      <w:bookmarkStart w:id="86" w:name="_Ref264605975"/>
      <w:bookmarkStart w:id="87" w:name="_Ref264761956"/>
      <w:r w:rsidRPr="001F54B8">
        <w:rPr>
          <w:rFonts w:eastAsia="Times New Roman"/>
          <w:i/>
          <w:iCs/>
          <w:lang w:eastAsia="fr-FR"/>
        </w:rPr>
        <w:t>Principe d’invariance [Wall89]</w:t>
      </w:r>
      <w:bookmarkEnd w:id="84"/>
      <w:bookmarkEnd w:id="85"/>
      <w:bookmarkEnd w:id="86"/>
      <w:bookmarkEnd w:id="87"/>
    </w:p>
    <w:p w:rsidR="008B40AD" w:rsidRDefault="008B40AD" w:rsidP="008B40AD">
      <w:pPr>
        <w:spacing w:line="360" w:lineRule="auto"/>
      </w:pPr>
      <w:r>
        <w:tab/>
        <w:t>Le développement d’une forme générale de la commande a structure variable, nécessite le modèle du système,  la forme générale du modèle est donné par :</w:t>
      </w:r>
    </w:p>
    <w:p w:rsidR="008B40AD" w:rsidRDefault="008B40AD" w:rsidP="008B40AD">
      <w:pPr>
        <w:spacing w:line="360" w:lineRule="auto"/>
        <w:ind w:firstLine="708"/>
      </w:pPr>
    </w:p>
    <w:p w:rsidR="008B40AD" w:rsidRDefault="008B40AD" w:rsidP="008D16CB">
      <w:pPr>
        <w:pStyle w:val="MTDisplayEquation"/>
        <w:tabs>
          <w:tab w:val="clear" w:pos="9400"/>
          <w:tab w:val="center" w:pos="2340"/>
          <w:tab w:val="right" w:pos="9072"/>
        </w:tabs>
        <w:spacing w:line="360" w:lineRule="auto"/>
        <w:ind w:left="567"/>
      </w:pPr>
      <w:r w:rsidRPr="00624A38">
        <w:rPr>
          <w:position w:val="-14"/>
        </w:rPr>
        <w:object w:dxaOrig="2439" w:dyaOrig="400">
          <v:shape id="_x0000_i1075" type="#_x0000_t75" style="width:122.1pt;height:20.15pt" o:ole="">
            <v:imagedata r:id="rId123" o:title=""/>
          </v:shape>
          <o:OLEObject Type="Embed" ProgID="Equation.DSMT4" ShapeID="_x0000_i1075" DrawAspect="Content" ObjectID="_1339019942" r:id="rId124"/>
        </w:object>
      </w:r>
      <w:r>
        <w:tab/>
      </w:r>
      <w:r>
        <w:tab/>
      </w:r>
      <w:r w:rsidR="008D16CB">
        <w:rPr>
          <w:position w:val="-32"/>
        </w:rPr>
        <w:t>(III.22)</w:t>
      </w:r>
      <w:r>
        <w:tab/>
      </w:r>
    </w:p>
    <w:p w:rsidR="008B40AD" w:rsidRPr="00795985" w:rsidRDefault="008B40AD" w:rsidP="008B40AD">
      <w:pPr>
        <w:spacing w:line="360" w:lineRule="auto"/>
      </w:pPr>
    </w:p>
    <w:p w:rsidR="008B40AD" w:rsidRDefault="008B40AD" w:rsidP="008B40AD">
      <w:pPr>
        <w:spacing w:line="360" w:lineRule="auto"/>
        <w:ind w:firstLine="708"/>
        <w:jc w:val="both"/>
      </w:pPr>
      <w:r>
        <w:t xml:space="preserve">L’équation </w:t>
      </w:r>
      <w:r w:rsidR="007F49E5">
        <w:fldChar w:fldCharType="begin"/>
      </w:r>
      <w:r>
        <w:instrText xml:space="preserve"> GOTOBUTTON ZEqnNum424958  \* MERGEFORMAT </w:instrText>
      </w:r>
      <w:fldSimple w:instr=" REF ZEqnNum424958 \! \* MERGEFORMAT ">
        <w:r>
          <w:instrText>(III.30)</w:instrText>
        </w:r>
      </w:fldSimple>
      <w:r w:rsidR="007F49E5">
        <w:fldChar w:fldCharType="end"/>
      </w:r>
      <w:r>
        <w:t xml:space="preserve">  représente le modèle exact du système, qui en réalité ni jamais connu complètement. En conséquence, un modèle nominal ou approximatif du système déterminé analytiquement et/ou expérimentalement est utilisé pour développer une loi de commande. La différence entre le modèle exact et nominal a un impact direct sur les performances de la commande. </w:t>
      </w:r>
    </w:p>
    <w:p w:rsidR="008B40AD" w:rsidRDefault="008B40AD" w:rsidP="008B40AD">
      <w:pPr>
        <w:spacing w:line="360" w:lineRule="auto"/>
        <w:ind w:firstLine="708"/>
        <w:jc w:val="both"/>
      </w:pPr>
    </w:p>
    <w:p w:rsidR="008B40AD" w:rsidRDefault="008B40AD" w:rsidP="008B40AD">
      <w:pPr>
        <w:spacing w:line="360" w:lineRule="auto"/>
        <w:ind w:firstLine="708"/>
        <w:jc w:val="both"/>
      </w:pPr>
      <w:r>
        <w:t>La capacité de la commande de maintenir la stabilité en présence de grandes erreurs de modélisations est appelé « stabilité robuste », pour les commandes linéaires, l’une des méthodes pour assurer la stabilité robuste est d‘estimer l’amplitude et la forme de l’erreur de modélisation, et après examiner les réponses fréquentielles de la boucle fermée (modèle nominal inclus) et l’erreur de modélisation pour garantir que le critère de la stabilité robuste est toujours vérifié.</w:t>
      </w:r>
    </w:p>
    <w:p w:rsidR="008B40AD" w:rsidRDefault="008B40AD" w:rsidP="008B40AD">
      <w:pPr>
        <w:spacing w:line="360" w:lineRule="auto"/>
        <w:ind w:firstLine="708"/>
        <w:jc w:val="both"/>
      </w:pPr>
    </w:p>
    <w:p w:rsidR="008B40AD" w:rsidRDefault="008B40AD" w:rsidP="008B40AD">
      <w:pPr>
        <w:spacing w:line="360" w:lineRule="auto"/>
        <w:ind w:firstLine="708"/>
        <w:jc w:val="both"/>
      </w:pPr>
      <w:r>
        <w:t xml:space="preserve"> Pour le mode de glissement, la stabilité robuste vis-à-vis des erreurs de modélisation est automatiquement garantie en introduisant explicitement l’estimation des amplitudes erreurs de modélisations dans la loi de commande. Les deux, commande linéaires et commande par mode glissants, requiert l’estimation de l’erreur de modélisation, c’est  comment les considérer qui diffère. Les performances se dégradent quand l’erreur augmente dans les deux cas.</w:t>
      </w:r>
    </w:p>
    <w:p w:rsidR="008B40AD" w:rsidRDefault="008B40AD" w:rsidP="008B40AD">
      <w:pPr>
        <w:spacing w:line="360" w:lineRule="auto"/>
        <w:ind w:firstLine="708"/>
      </w:pPr>
    </w:p>
    <w:p w:rsidR="008B40AD" w:rsidRDefault="008B40AD" w:rsidP="008B40AD">
      <w:pPr>
        <w:spacing w:line="360" w:lineRule="auto"/>
        <w:ind w:firstLine="708"/>
        <w:jc w:val="both"/>
      </w:pPr>
      <w:r>
        <w:t xml:space="preserve">Pour les modes glissants, la modélisation des erreurs ainsi que les perturbations est souvent spécifiée par une majoration comme suit : la différence entre </w:t>
      </w:r>
      <w:r w:rsidRPr="008C34FE">
        <w:rPr>
          <w:position w:val="-10"/>
        </w:rPr>
        <w:object w:dxaOrig="540" w:dyaOrig="320">
          <v:shape id="_x0000_i1076" type="#_x0000_t75" style="width:27.05pt;height:16.15pt" o:ole="">
            <v:imagedata r:id="rId125" o:title=""/>
          </v:shape>
          <o:OLEObject Type="Embed" ProgID="Equation.DSMT4" ShapeID="_x0000_i1076" DrawAspect="Content" ObjectID="_1339019943" r:id="rId126"/>
        </w:object>
      </w:r>
      <w:r>
        <w:t xml:space="preserve"> nominal et réel peut être représenté par :</w:t>
      </w:r>
    </w:p>
    <w:p w:rsidR="008B40AD" w:rsidRDefault="008B40AD" w:rsidP="00EB3DBA">
      <w:pPr>
        <w:pStyle w:val="MTDisplayEquation"/>
        <w:tabs>
          <w:tab w:val="clear" w:pos="9400"/>
          <w:tab w:val="center" w:pos="2520"/>
          <w:tab w:val="right" w:pos="9072"/>
        </w:tabs>
        <w:spacing w:line="360" w:lineRule="auto"/>
      </w:pPr>
      <w:r>
        <w:tab/>
      </w:r>
      <w:r w:rsidRPr="008C34FE">
        <w:rPr>
          <w:position w:val="-10"/>
        </w:rPr>
        <w:object w:dxaOrig="2020" w:dyaOrig="380">
          <v:shape id="_x0000_i1077" type="#_x0000_t75" style="width:101.4pt;height:19pt" o:ole="">
            <v:imagedata r:id="rId127" o:title=""/>
          </v:shape>
          <o:OLEObject Type="Embed" ProgID="Equation.DSMT4" ShapeID="_x0000_i1077" DrawAspect="Content" ObjectID="_1339019944" r:id="rId128"/>
        </w:object>
      </w:r>
      <w:r>
        <w:tab/>
      </w:r>
      <w:r>
        <w:tab/>
      </w:r>
      <w:r w:rsidR="00EB3DBA">
        <w:rPr>
          <w:position w:val="-32"/>
        </w:rPr>
        <w:t>(III.23)</w:t>
      </w:r>
      <w:r>
        <w:tab/>
      </w:r>
    </w:p>
    <w:p w:rsidR="008B40AD" w:rsidRDefault="008B40AD" w:rsidP="008B40AD">
      <w:pPr>
        <w:spacing w:line="360" w:lineRule="auto"/>
      </w:pPr>
      <w:r>
        <w:t xml:space="preserve">Où </w:t>
      </w:r>
      <w:r w:rsidRPr="008C34FE">
        <w:rPr>
          <w:position w:val="-10"/>
        </w:rPr>
        <w:object w:dxaOrig="540" w:dyaOrig="380">
          <v:shape id="_x0000_i1078" type="#_x0000_t75" style="width:27.05pt;height:19pt" o:ole="">
            <v:imagedata r:id="rId129" o:title=""/>
          </v:shape>
          <o:OLEObject Type="Embed" ProgID="Equation.DSMT4" ShapeID="_x0000_i1078" DrawAspect="Content" ObjectID="_1339019945" r:id="rId130"/>
        </w:object>
      </w:r>
      <w:r>
        <w:t xml:space="preserve"> est valeur nominale. L’amplitude de l’incertitude est bornée par : </w:t>
      </w:r>
    </w:p>
    <w:p w:rsidR="008B40AD" w:rsidRDefault="008B40AD" w:rsidP="00EB3DBA">
      <w:pPr>
        <w:pStyle w:val="MTDisplayEquation"/>
        <w:tabs>
          <w:tab w:val="clear" w:pos="9400"/>
          <w:tab w:val="center" w:pos="2160"/>
          <w:tab w:val="right" w:pos="9072"/>
        </w:tabs>
        <w:spacing w:line="360" w:lineRule="auto"/>
      </w:pPr>
      <w:r>
        <w:tab/>
      </w:r>
      <w:r w:rsidRPr="008C34FE">
        <w:rPr>
          <w:position w:val="-10"/>
        </w:rPr>
        <w:object w:dxaOrig="1340" w:dyaOrig="320">
          <v:shape id="_x0000_i1079" type="#_x0000_t75" style="width:66.25pt;height:16.15pt" o:ole="">
            <v:imagedata r:id="rId131" o:title=""/>
          </v:shape>
          <o:OLEObject Type="Embed" ProgID="Equation.DSMT4" ShapeID="_x0000_i1079" DrawAspect="Content" ObjectID="_1339019946" r:id="rId132"/>
        </w:object>
      </w:r>
      <w:r>
        <w:tab/>
      </w:r>
      <w:r>
        <w:tab/>
      </w:r>
      <w:r w:rsidR="00EB3DBA">
        <w:rPr>
          <w:position w:val="-32"/>
        </w:rPr>
        <w:t>(III.24)</w:t>
      </w:r>
    </w:p>
    <w:p w:rsidR="008B40AD" w:rsidRDefault="008B40AD" w:rsidP="008B40AD">
      <w:pPr>
        <w:spacing w:line="360" w:lineRule="auto"/>
      </w:pPr>
      <w:r>
        <w:t xml:space="preserve">L’incertitude bornée du terme </w:t>
      </w:r>
      <w:r w:rsidRPr="008C34FE">
        <w:rPr>
          <w:position w:val="-10"/>
        </w:rPr>
        <w:object w:dxaOrig="480" w:dyaOrig="320">
          <v:shape id="_x0000_i1080" type="#_x0000_t75" style="width:23.6pt;height:16.15pt" o:ole="">
            <v:imagedata r:id="rId133" o:title=""/>
          </v:shape>
          <o:OLEObject Type="Embed" ProgID="Equation.DSMT4" ShapeID="_x0000_i1080" DrawAspect="Content" ObjectID="_1339019947" r:id="rId134"/>
        </w:object>
      </w:r>
      <w:r>
        <w:t xml:space="preserve"> est spécifiée par</w:t>
      </w:r>
      <w:r w:rsidRPr="008C34FE">
        <w:rPr>
          <w:position w:val="-10"/>
        </w:rPr>
        <w:object w:dxaOrig="240" w:dyaOrig="320">
          <v:shape id="_x0000_i1081" type="#_x0000_t75" style="width:12.65pt;height:16.15pt" o:ole="">
            <v:imagedata r:id="rId135" o:title=""/>
          </v:shape>
          <o:OLEObject Type="Embed" ProgID="Equation.DSMT4" ShapeID="_x0000_i1081" DrawAspect="Content" ObjectID="_1339019948" r:id="rId136"/>
        </w:object>
      </w:r>
      <w:r>
        <w:t>,  avec :</w:t>
      </w:r>
    </w:p>
    <w:p w:rsidR="008B40AD" w:rsidRDefault="008B40AD" w:rsidP="00EB3DBA">
      <w:pPr>
        <w:pStyle w:val="MTDisplayEquation"/>
        <w:tabs>
          <w:tab w:val="clear" w:pos="9400"/>
          <w:tab w:val="center" w:pos="2160"/>
          <w:tab w:val="right" w:pos="9072"/>
        </w:tabs>
        <w:spacing w:line="360" w:lineRule="auto"/>
      </w:pPr>
      <w:r>
        <w:tab/>
      </w:r>
      <w:r w:rsidRPr="008A7374">
        <w:rPr>
          <w:position w:val="-28"/>
        </w:rPr>
        <w:object w:dxaOrig="1380" w:dyaOrig="720">
          <v:shape id="_x0000_i1082" type="#_x0000_t75" style="width:69.7pt;height:36.3pt" o:ole="">
            <v:imagedata r:id="rId137" o:title=""/>
          </v:shape>
          <o:OLEObject Type="Embed" ProgID="Equation.DSMT4" ShapeID="_x0000_i1082" DrawAspect="Content" ObjectID="_1339019949" r:id="rId138"/>
        </w:object>
      </w:r>
      <w:r>
        <w:tab/>
      </w:r>
      <w:r>
        <w:tab/>
      </w:r>
      <w:r w:rsidR="00EB3DBA">
        <w:rPr>
          <w:position w:val="-32"/>
        </w:rPr>
        <w:t>(III.25)</w:t>
      </w:r>
    </w:p>
    <w:p w:rsidR="008B40AD" w:rsidRDefault="008B40AD" w:rsidP="008B40AD">
      <w:pPr>
        <w:spacing w:line="360" w:lineRule="auto"/>
      </w:pPr>
      <w:r>
        <w:t xml:space="preserve">Où </w:t>
      </w:r>
      <w:r w:rsidRPr="008A7374">
        <w:rPr>
          <w:position w:val="-10"/>
        </w:rPr>
        <w:object w:dxaOrig="480" w:dyaOrig="380">
          <v:shape id="_x0000_i1083" type="#_x0000_t75" style="width:23.6pt;height:19pt" o:ole="">
            <v:imagedata r:id="rId139" o:title=""/>
          </v:shape>
          <o:OLEObject Type="Embed" ProgID="Equation.DSMT4" ShapeID="_x0000_i1083" DrawAspect="Content" ObjectID="_1339019950" r:id="rId140"/>
        </w:object>
      </w:r>
      <w:r>
        <w:t xml:space="preserve"> est la valeur nominale. De même la majoration sur la perturbation, d(t), est caractérisée par :</w:t>
      </w:r>
    </w:p>
    <w:p w:rsidR="008B40AD" w:rsidRDefault="008B40AD" w:rsidP="00EB3DBA">
      <w:pPr>
        <w:pStyle w:val="MTDisplayEquation"/>
        <w:tabs>
          <w:tab w:val="clear" w:pos="9400"/>
          <w:tab w:val="center" w:pos="2160"/>
          <w:tab w:val="right" w:pos="9072"/>
        </w:tabs>
        <w:spacing w:line="360" w:lineRule="auto"/>
      </w:pPr>
      <w:r>
        <w:tab/>
      </w:r>
      <w:r w:rsidRPr="008A7374">
        <w:rPr>
          <w:position w:val="-14"/>
        </w:rPr>
        <w:object w:dxaOrig="1219" w:dyaOrig="400">
          <v:shape id="_x0000_i1084" type="#_x0000_t75" style="width:60.5pt;height:20.15pt" o:ole="">
            <v:imagedata r:id="rId141" o:title=""/>
          </v:shape>
          <o:OLEObject Type="Embed" ProgID="Equation.DSMT4" ShapeID="_x0000_i1084" DrawAspect="Content" ObjectID="_1339019951" r:id="rId142"/>
        </w:object>
      </w:r>
      <w:r>
        <w:tab/>
      </w:r>
      <w:r>
        <w:tab/>
      </w:r>
      <w:r w:rsidR="00EB3DBA">
        <w:rPr>
          <w:position w:val="-32"/>
        </w:rPr>
        <w:t>(III.26)</w:t>
      </w:r>
    </w:p>
    <w:p w:rsidR="008B40AD" w:rsidRDefault="008B40AD" w:rsidP="008B40AD">
      <w:pPr>
        <w:spacing w:line="360" w:lineRule="auto"/>
      </w:pPr>
    </w:p>
    <w:p w:rsidR="008B40AD" w:rsidRDefault="008B40AD" w:rsidP="008B40AD">
      <w:pPr>
        <w:spacing w:line="360" w:lineRule="auto"/>
        <w:ind w:firstLine="708"/>
        <w:jc w:val="both"/>
      </w:pPr>
      <w:r>
        <w:t xml:space="preserve">Majoration de la perturbation inclus aussi, toute dynamique non modélisée, non linéarités non  structurée et les variations paramétrique en dehors de </w:t>
      </w:r>
      <w:r w:rsidRPr="008A7374">
        <w:rPr>
          <w:position w:val="-10"/>
        </w:rPr>
        <w:object w:dxaOrig="1020" w:dyaOrig="320">
          <v:shape id="_x0000_i1085" type="#_x0000_t75" style="width:51.25pt;height:16.15pt" o:ole="">
            <v:imagedata r:id="rId143" o:title=""/>
          </v:shape>
          <o:OLEObject Type="Embed" ProgID="Equation.DSMT4" ShapeID="_x0000_i1085" DrawAspect="Content" ObjectID="_1339019952" r:id="rId144"/>
        </w:object>
      </w:r>
      <w:r>
        <w:t xml:space="preserve"> </w:t>
      </w:r>
    </w:p>
    <w:p w:rsidR="008B40AD" w:rsidRPr="008A7374" w:rsidRDefault="008B40AD" w:rsidP="008B40AD">
      <w:pPr>
        <w:spacing w:line="360" w:lineRule="auto"/>
        <w:jc w:val="both"/>
      </w:pPr>
      <w:r>
        <w:t>Les majorations sur les erreurs de modélisation et les perturbations (</w:t>
      </w:r>
      <w:r w:rsidRPr="00391CBF">
        <w:rPr>
          <w:position w:val="-10"/>
        </w:rPr>
        <w:object w:dxaOrig="1480" w:dyaOrig="320">
          <v:shape id="_x0000_i1086" type="#_x0000_t75" style="width:73.75pt;height:16.15pt" o:ole="">
            <v:imagedata r:id="rId145" o:title=""/>
          </v:shape>
          <o:OLEObject Type="Embed" ProgID="Equation.DSMT4" ShapeID="_x0000_i1086" DrawAspect="Content" ObjectID="_1339019953" r:id="rId146"/>
        </w:object>
      </w:r>
      <w:r>
        <w:t>) sont utilisés pour définir le gain K pour le mode non glissant</w:t>
      </w:r>
    </w:p>
    <w:p w:rsidR="008B40AD" w:rsidRPr="006F3E3F" w:rsidRDefault="008B40AD" w:rsidP="00AE7FE0">
      <w:pPr>
        <w:pStyle w:val="monstyle3"/>
      </w:pPr>
      <w:r w:rsidRPr="006F3E3F">
        <w:t xml:space="preserve"> </w:t>
      </w:r>
      <w:bookmarkStart w:id="88" w:name="_Toc108061267"/>
      <w:bookmarkStart w:id="89" w:name="_Ref264605142"/>
      <w:bookmarkStart w:id="90" w:name="_Ref264605991"/>
      <w:bookmarkStart w:id="91" w:name="_Ref264761963"/>
      <w:r w:rsidRPr="006F3E3F">
        <w:t>Le mode non glissant</w:t>
      </w:r>
      <w:r>
        <w:t xml:space="preserve"> </w:t>
      </w:r>
      <w:r w:rsidRPr="006865A2">
        <w:t>[dec88]</w:t>
      </w:r>
      <w:r>
        <w:t>[utk77]</w:t>
      </w:r>
      <w:bookmarkEnd w:id="88"/>
      <w:bookmarkEnd w:id="89"/>
      <w:bookmarkEnd w:id="90"/>
      <w:bookmarkEnd w:id="91"/>
    </w:p>
    <w:p w:rsidR="008B40AD" w:rsidRDefault="008B40AD" w:rsidP="008B40AD">
      <w:pPr>
        <w:autoSpaceDE w:val="0"/>
        <w:autoSpaceDN w:val="0"/>
        <w:adjustRightInd w:val="0"/>
        <w:spacing w:line="360" w:lineRule="auto"/>
        <w:ind w:firstLine="708"/>
        <w:jc w:val="both"/>
        <w:rPr>
          <w:b/>
          <w:bCs/>
          <w:sz w:val="29"/>
          <w:szCs w:val="29"/>
        </w:rPr>
      </w:pPr>
      <w:r>
        <w:t xml:space="preserve">Le mode préliminaire au mode glissant, partant d’une condition initiale quelconque pour atteindre la surface de glissement est appelé </w:t>
      </w:r>
      <w:r>
        <w:rPr>
          <w:b/>
          <w:bCs/>
        </w:rPr>
        <w:t xml:space="preserve">« attractivité » </w:t>
      </w:r>
      <w:r>
        <w:t xml:space="preserve">ou </w:t>
      </w:r>
      <w:r>
        <w:rPr>
          <w:b/>
          <w:bCs/>
        </w:rPr>
        <w:t>mode non glissant</w:t>
      </w:r>
      <w:r>
        <w:t xml:space="preserve">, (reaching mode en anglais). La définition complète de ce mode nécessite la définition d’une </w:t>
      </w:r>
      <w:r>
        <w:rPr>
          <w:b/>
          <w:bCs/>
        </w:rPr>
        <w:t xml:space="preserve">condition d’attractivité  </w:t>
      </w:r>
      <w:r>
        <w:t>ainsi que la définition de la loi de commande non linéaire et de sa structure.</w:t>
      </w:r>
    </w:p>
    <w:p w:rsidR="00AB0B79" w:rsidRPr="00AB0B79" w:rsidRDefault="00AB0B79" w:rsidP="005D7B4B">
      <w:pPr>
        <w:pStyle w:val="Paragraphedeliste"/>
        <w:keepNext/>
        <w:numPr>
          <w:ilvl w:val="2"/>
          <w:numId w:val="9"/>
        </w:numPr>
        <w:spacing w:after="120"/>
        <w:ind w:right="-569"/>
        <w:outlineLvl w:val="3"/>
        <w:rPr>
          <w:rFonts w:eastAsia="PMingLiU"/>
          <w:b/>
          <w:bCs/>
          <w:vanish/>
          <w:sz w:val="28"/>
          <w:szCs w:val="28"/>
          <w:lang w:eastAsia="zh-TW"/>
        </w:rPr>
      </w:pPr>
      <w:bookmarkStart w:id="92" w:name="_Toc108061268"/>
    </w:p>
    <w:p w:rsidR="008B40AD" w:rsidRPr="001F54B8" w:rsidRDefault="008B40AD" w:rsidP="00AE7FE0">
      <w:pPr>
        <w:pStyle w:val="monstyle4"/>
        <w:rPr>
          <w:rFonts w:eastAsia="Times New Roman"/>
          <w:i/>
          <w:iCs/>
          <w:lang w:eastAsia="fr-FR"/>
        </w:rPr>
      </w:pPr>
      <w:bookmarkStart w:id="93" w:name="_Ref264605177"/>
      <w:r w:rsidRPr="001F54B8">
        <w:rPr>
          <w:rFonts w:eastAsia="Times New Roman"/>
          <w:i/>
          <w:iCs/>
          <w:lang w:eastAsia="fr-FR"/>
        </w:rPr>
        <w:t>Conditions d’attractivité</w:t>
      </w:r>
      <w:bookmarkEnd w:id="92"/>
      <w:bookmarkEnd w:id="93"/>
      <w:r w:rsidRPr="001F54B8">
        <w:rPr>
          <w:rFonts w:eastAsia="Times New Roman"/>
          <w:i/>
          <w:iCs/>
          <w:lang w:eastAsia="fr-FR"/>
        </w:rPr>
        <w:t xml:space="preserve"> </w:t>
      </w:r>
    </w:p>
    <w:p w:rsidR="008B40AD" w:rsidRDefault="008B40AD" w:rsidP="008B40AD">
      <w:pPr>
        <w:autoSpaceDE w:val="0"/>
        <w:autoSpaceDN w:val="0"/>
        <w:adjustRightInd w:val="0"/>
        <w:spacing w:line="360" w:lineRule="auto"/>
        <w:ind w:firstLine="708"/>
      </w:pPr>
      <w:r>
        <w:t>Cette condition est en fait la condition sous laquelle le mode de glissement existe et sous laquelle la trajectoire d’état va effectivement atteindre la surface de glissement en un temps fini. Deux  types de conditions d’accès à la surface de glissement sont présentés.</w:t>
      </w:r>
    </w:p>
    <w:p w:rsidR="008B40AD" w:rsidRDefault="008B40AD" w:rsidP="008B40AD">
      <w:pPr>
        <w:autoSpaceDE w:val="0"/>
        <w:autoSpaceDN w:val="0"/>
        <w:adjustRightInd w:val="0"/>
        <w:rPr>
          <w:b/>
          <w:bCs/>
        </w:rPr>
      </w:pPr>
    </w:p>
    <w:p w:rsidR="008B40AD" w:rsidRPr="001F54B8" w:rsidRDefault="008B40AD" w:rsidP="00AE7FE0">
      <w:pPr>
        <w:pStyle w:val="monstyle4"/>
        <w:rPr>
          <w:rFonts w:eastAsia="Times New Roman"/>
          <w:i/>
          <w:iCs/>
          <w:lang w:eastAsia="fr-FR"/>
        </w:rPr>
      </w:pPr>
      <w:bookmarkStart w:id="94" w:name="_Toc108061269"/>
      <w:bookmarkStart w:id="95" w:name="_Ref264605181"/>
      <w:bookmarkStart w:id="96" w:name="_Ref264606012"/>
      <w:r w:rsidRPr="001F54B8">
        <w:rPr>
          <w:rFonts w:eastAsia="Times New Roman"/>
          <w:i/>
          <w:iCs/>
          <w:lang w:eastAsia="fr-FR"/>
        </w:rPr>
        <w:lastRenderedPageBreak/>
        <w:t>Approche directe</w:t>
      </w:r>
      <w:bookmarkEnd w:id="94"/>
      <w:bookmarkEnd w:id="95"/>
      <w:bookmarkEnd w:id="96"/>
    </w:p>
    <w:p w:rsidR="008B40AD" w:rsidRDefault="008B40AD" w:rsidP="008B40AD">
      <w:pPr>
        <w:autoSpaceDE w:val="0"/>
        <w:autoSpaceDN w:val="0"/>
        <w:adjustRightInd w:val="0"/>
        <w:spacing w:line="360" w:lineRule="auto"/>
        <w:ind w:firstLine="708"/>
      </w:pPr>
      <w:r>
        <w:t>Cette approche est la plus ancienne, elle a été proposée par EMILYANOV et UTKIN. Elle est globale mais ne garantit pas en revanche un temps d’accès fini.</w:t>
      </w:r>
    </w:p>
    <w:p w:rsidR="008B40AD" w:rsidRDefault="008B40AD" w:rsidP="00EB3DBA">
      <w:pPr>
        <w:autoSpaceDE w:val="0"/>
        <w:autoSpaceDN w:val="0"/>
        <w:adjustRightInd w:val="0"/>
        <w:spacing w:line="360" w:lineRule="auto"/>
        <w:ind w:left="567" w:right="-569"/>
      </w:pPr>
      <w:r w:rsidRPr="005213B7">
        <w:rPr>
          <w:position w:val="-34"/>
        </w:rPr>
        <w:object w:dxaOrig="2740" w:dyaOrig="800">
          <v:shape id="_x0000_i1087" type="#_x0000_t75" style="width:137.1pt;height:40.3pt" o:ole="">
            <v:imagedata r:id="rId147" o:title=""/>
          </v:shape>
          <o:OLEObject Type="Embed" ProgID="Equation.DSMT4" ShapeID="_x0000_i1087" DrawAspect="Content" ObjectID="_1339019954" r:id="rId148"/>
        </w:object>
      </w:r>
      <w:r>
        <w:tab/>
      </w:r>
      <w:r>
        <w:tab/>
      </w:r>
      <w:r>
        <w:tab/>
      </w:r>
      <w:r>
        <w:tab/>
      </w:r>
      <w:r>
        <w:tab/>
      </w:r>
      <w:r>
        <w:tab/>
      </w:r>
      <w:r>
        <w:tab/>
      </w:r>
      <w:r>
        <w:tab/>
      </w:r>
      <w:r w:rsidR="00EB3DBA">
        <w:rPr>
          <w:position w:val="-32"/>
        </w:rPr>
        <w:t>(III.27)</w:t>
      </w:r>
    </w:p>
    <w:p w:rsidR="008B40AD" w:rsidRDefault="008B40AD" w:rsidP="008B40AD">
      <w:pPr>
        <w:pStyle w:val="Listepuces"/>
        <w:numPr>
          <w:ilvl w:val="0"/>
          <w:numId w:val="0"/>
        </w:numPr>
        <w:spacing w:line="360" w:lineRule="auto"/>
      </w:pPr>
      <w:r>
        <w:t xml:space="preserve">Où bien </w:t>
      </w:r>
    </w:p>
    <w:p w:rsidR="008B40AD" w:rsidRDefault="008B40AD" w:rsidP="00EB3DBA">
      <w:pPr>
        <w:autoSpaceDE w:val="0"/>
        <w:autoSpaceDN w:val="0"/>
        <w:adjustRightInd w:val="0"/>
        <w:spacing w:line="360" w:lineRule="auto"/>
        <w:ind w:left="567" w:right="-569"/>
      </w:pPr>
      <w:r w:rsidRPr="00572F4D">
        <w:rPr>
          <w:position w:val="-12"/>
        </w:rPr>
        <w:object w:dxaOrig="2640" w:dyaOrig="360">
          <v:shape id="_x0000_i1088" type="#_x0000_t75" style="width:131.35pt;height:18.45pt" o:ole="">
            <v:imagedata r:id="rId149" o:title=""/>
          </v:shape>
          <o:OLEObject Type="Embed" ProgID="Equation.DSMT4" ShapeID="_x0000_i1088" DrawAspect="Content" ObjectID="_1339019955" r:id="rId150"/>
        </w:object>
      </w:r>
      <w:r>
        <w:tab/>
      </w:r>
      <w:r>
        <w:tab/>
      </w:r>
      <w:r>
        <w:tab/>
      </w:r>
      <w:r>
        <w:tab/>
      </w:r>
      <w:r>
        <w:tab/>
      </w:r>
      <w:r>
        <w:tab/>
      </w:r>
      <w:r>
        <w:tab/>
      </w:r>
      <w:r>
        <w:tab/>
      </w:r>
      <w:r w:rsidR="00EB3DBA">
        <w:rPr>
          <w:position w:val="-32"/>
        </w:rPr>
        <w:t>(III.28)</w:t>
      </w:r>
    </w:p>
    <w:p w:rsidR="008B40AD" w:rsidRDefault="008B40AD" w:rsidP="008B40AD">
      <w:pPr>
        <w:autoSpaceDE w:val="0"/>
        <w:autoSpaceDN w:val="0"/>
        <w:adjustRightInd w:val="0"/>
        <w:spacing w:line="360" w:lineRule="auto"/>
        <w:ind w:firstLine="567"/>
        <w:jc w:val="both"/>
      </w:pPr>
      <w:r>
        <w:t>Cette condition est toutefois difficile à utiliser pour faire la synthèse de la loi de commande, Particulièrement dans le cas d’un système multi entrées.</w:t>
      </w:r>
    </w:p>
    <w:p w:rsidR="008B40AD" w:rsidRPr="001F54B8" w:rsidRDefault="001F54B8" w:rsidP="00AE7FE0">
      <w:pPr>
        <w:pStyle w:val="monstyle4"/>
        <w:rPr>
          <w:rFonts w:eastAsia="Times New Roman"/>
          <w:i/>
          <w:iCs/>
          <w:lang w:eastAsia="fr-FR"/>
        </w:rPr>
      </w:pPr>
      <w:bookmarkStart w:id="97" w:name="_Toc108061270"/>
      <w:bookmarkStart w:id="98" w:name="_Ref264605185"/>
      <w:bookmarkStart w:id="99" w:name="_Ref264606020"/>
      <w:bookmarkStart w:id="100" w:name="_Ref264762022"/>
      <w:r w:rsidRPr="001F54B8">
        <w:rPr>
          <w:rFonts w:eastAsia="Times New Roman"/>
          <w:i/>
          <w:iCs/>
          <w:lang w:eastAsia="fr-FR"/>
        </w:rPr>
        <w:t>approche de lyapunov</w:t>
      </w:r>
      <w:bookmarkEnd w:id="97"/>
      <w:bookmarkEnd w:id="98"/>
      <w:bookmarkEnd w:id="99"/>
      <w:bookmarkEnd w:id="100"/>
      <w:r w:rsidRPr="001F54B8">
        <w:rPr>
          <w:rFonts w:eastAsia="Times New Roman"/>
          <w:i/>
          <w:iCs/>
          <w:lang w:eastAsia="fr-FR"/>
        </w:rPr>
        <w:t> </w:t>
      </w:r>
    </w:p>
    <w:p w:rsidR="008B40AD" w:rsidRDefault="008B40AD" w:rsidP="008B40AD">
      <w:pPr>
        <w:autoSpaceDE w:val="0"/>
        <w:autoSpaceDN w:val="0"/>
        <w:adjustRightInd w:val="0"/>
        <w:rPr>
          <w:b/>
        </w:rPr>
      </w:pPr>
    </w:p>
    <w:p w:rsidR="008B40AD" w:rsidRDefault="008B40AD" w:rsidP="008B40AD">
      <w:pPr>
        <w:autoSpaceDE w:val="0"/>
        <w:autoSpaceDN w:val="0"/>
        <w:adjustRightInd w:val="0"/>
        <w:spacing w:line="360" w:lineRule="auto"/>
        <w:jc w:val="both"/>
      </w:pPr>
      <w:r>
        <w:t>¨</w:t>
      </w:r>
      <w:r>
        <w:tab/>
      </w:r>
      <w:r w:rsidRPr="00DD6711">
        <w:t>Il s’agit de formuler une fonction scalaire</w:t>
      </w:r>
      <w:r>
        <w:t xml:space="preserve"> définie positive V(x)&gt;0 pour les variable d’état du système, et de choisir la loi de commutation qui fera décroître cette fonction. Elle est utilisée pour estimer les performances de la commande, l’étude de la robustesse, et pour garantir la stabilité des systèmes non linéaires.</w:t>
      </w:r>
    </w:p>
    <w:p w:rsidR="008B40AD" w:rsidRDefault="008B40AD" w:rsidP="00EB3DBA">
      <w:pPr>
        <w:autoSpaceDE w:val="0"/>
        <w:autoSpaceDN w:val="0"/>
        <w:adjustRightInd w:val="0"/>
        <w:spacing w:line="360" w:lineRule="auto"/>
        <w:ind w:left="567" w:right="-569"/>
      </w:pPr>
      <w:r w:rsidRPr="00E926A7">
        <w:rPr>
          <w:position w:val="-10"/>
        </w:rPr>
        <w:object w:dxaOrig="2320" w:dyaOrig="360">
          <v:shape id="_x0000_i1089" type="#_x0000_t75" style="width:116.35pt;height:18.45pt" o:ole="">
            <v:imagedata r:id="rId151" o:title=""/>
          </v:shape>
          <o:OLEObject Type="Embed" ProgID="Equation.DSMT4" ShapeID="_x0000_i1089" DrawAspect="Content" ObjectID="_1339019956" r:id="rId152"/>
        </w:object>
      </w:r>
      <w:r>
        <w:t xml:space="preserve">  </w:t>
      </w:r>
      <w:r>
        <w:tab/>
      </w:r>
      <w:r>
        <w:tab/>
      </w:r>
      <w:r>
        <w:tab/>
      </w:r>
      <w:r>
        <w:tab/>
      </w:r>
      <w:r>
        <w:tab/>
      </w:r>
      <w:r>
        <w:tab/>
      </w:r>
      <w:r>
        <w:tab/>
      </w:r>
      <w:r>
        <w:tab/>
      </w:r>
      <w:r w:rsidR="00EB3DBA">
        <w:rPr>
          <w:position w:val="-32"/>
        </w:rPr>
        <w:t>(III.29)</w:t>
      </w:r>
    </w:p>
    <w:p w:rsidR="008B40AD" w:rsidRDefault="008B40AD" w:rsidP="008B40AD">
      <w:pPr>
        <w:autoSpaceDE w:val="0"/>
        <w:autoSpaceDN w:val="0"/>
        <w:adjustRightInd w:val="0"/>
        <w:spacing w:line="360" w:lineRule="auto"/>
      </w:pPr>
      <w:r>
        <w:t xml:space="preserve">En définissant la fonction de lyapunov par </w:t>
      </w:r>
    </w:p>
    <w:p w:rsidR="008B40AD" w:rsidRDefault="008B40AD" w:rsidP="00EB3DBA">
      <w:pPr>
        <w:autoSpaceDE w:val="0"/>
        <w:autoSpaceDN w:val="0"/>
        <w:adjustRightInd w:val="0"/>
        <w:spacing w:line="360" w:lineRule="auto"/>
        <w:ind w:left="567" w:right="-569"/>
      </w:pPr>
      <w:r w:rsidRPr="00E926A7">
        <w:rPr>
          <w:position w:val="-24"/>
        </w:rPr>
        <w:object w:dxaOrig="1480" w:dyaOrig="620">
          <v:shape id="_x0000_i1090" type="#_x0000_t75" style="width:73.75pt;height:29.95pt" o:ole="">
            <v:imagedata r:id="rId153" o:title=""/>
          </v:shape>
          <o:OLEObject Type="Embed" ProgID="Equation.DSMT4" ShapeID="_x0000_i1090" DrawAspect="Content" ObjectID="_1339019957" r:id="rId154"/>
        </w:object>
      </w:r>
      <w:r>
        <w:tab/>
      </w:r>
      <w:r>
        <w:tab/>
      </w:r>
      <w:r>
        <w:tab/>
      </w:r>
      <w:r>
        <w:tab/>
      </w:r>
      <w:r>
        <w:tab/>
      </w:r>
      <w:r>
        <w:tab/>
      </w:r>
      <w:r>
        <w:tab/>
      </w:r>
      <w:r>
        <w:tab/>
      </w:r>
      <w:r>
        <w:tab/>
      </w:r>
      <w:r>
        <w:tab/>
      </w:r>
      <w:r w:rsidR="00EB3DBA">
        <w:rPr>
          <w:position w:val="-32"/>
        </w:rPr>
        <w:t>(III.30)</w:t>
      </w:r>
    </w:p>
    <w:p w:rsidR="008B40AD" w:rsidRDefault="008B40AD" w:rsidP="008B40AD">
      <w:pPr>
        <w:autoSpaceDE w:val="0"/>
        <w:autoSpaceDN w:val="0"/>
        <w:adjustRightInd w:val="0"/>
        <w:spacing w:line="360" w:lineRule="auto"/>
      </w:pPr>
      <w:r>
        <w:t>Pour que la fonction de lyapunov décroisse, il suffit d’assurer que sa dérivée est négative.</w:t>
      </w:r>
    </w:p>
    <w:p w:rsidR="008B40AD" w:rsidRDefault="008B40AD" w:rsidP="008B40AD">
      <w:pPr>
        <w:autoSpaceDE w:val="0"/>
        <w:autoSpaceDN w:val="0"/>
        <w:adjustRightInd w:val="0"/>
        <w:spacing w:line="360" w:lineRule="auto"/>
      </w:pPr>
      <w:r>
        <w:t xml:space="preserve">Ceci est vérifie si : </w:t>
      </w:r>
    </w:p>
    <w:p w:rsidR="008B40AD" w:rsidRDefault="008B40AD" w:rsidP="00EB3DBA">
      <w:pPr>
        <w:autoSpaceDE w:val="0"/>
        <w:autoSpaceDN w:val="0"/>
        <w:adjustRightInd w:val="0"/>
        <w:spacing w:line="360" w:lineRule="auto"/>
        <w:ind w:left="567" w:right="-569"/>
      </w:pPr>
      <w:r w:rsidRPr="00E926A7">
        <w:rPr>
          <w:position w:val="-10"/>
        </w:rPr>
        <w:object w:dxaOrig="1300" w:dyaOrig="360">
          <v:shape id="_x0000_i1091" type="#_x0000_t75" style="width:65.1pt;height:18.45pt" o:ole="">
            <v:imagedata r:id="rId155" o:title=""/>
          </v:shape>
          <o:OLEObject Type="Embed" ProgID="Equation.DSMT4" ShapeID="_x0000_i1091" DrawAspect="Content" ObjectID="_1339019958" r:id="rId156"/>
        </w:object>
      </w:r>
      <w:r>
        <w:tab/>
      </w:r>
      <w:r>
        <w:tab/>
      </w:r>
      <w:r>
        <w:tab/>
      </w:r>
      <w:r>
        <w:tab/>
      </w:r>
      <w:r>
        <w:tab/>
      </w:r>
      <w:r>
        <w:tab/>
      </w:r>
      <w:r>
        <w:tab/>
      </w:r>
      <w:r>
        <w:tab/>
      </w:r>
      <w:r>
        <w:tab/>
      </w:r>
      <w:r>
        <w:tab/>
      </w:r>
      <w:r w:rsidR="00EB3DBA">
        <w:rPr>
          <w:position w:val="-32"/>
        </w:rPr>
        <w:t>(III.31)</w:t>
      </w:r>
    </w:p>
    <w:p w:rsidR="008B40AD" w:rsidRDefault="008B40AD" w:rsidP="008B40AD">
      <w:pPr>
        <w:autoSpaceDE w:val="0"/>
        <w:autoSpaceDN w:val="0"/>
        <w:adjustRightInd w:val="0"/>
        <w:spacing w:line="360" w:lineRule="auto"/>
      </w:pPr>
    </w:p>
    <w:p w:rsidR="008B40AD" w:rsidRDefault="008B40AD" w:rsidP="008B40AD">
      <w:pPr>
        <w:autoSpaceDE w:val="0"/>
        <w:autoSpaceDN w:val="0"/>
        <w:adjustRightInd w:val="0"/>
        <w:spacing w:line="360" w:lineRule="auto"/>
        <w:ind w:firstLine="567"/>
        <w:jc w:val="both"/>
      </w:pPr>
      <w:r>
        <w:t>Cette équation explique que le carré de la distance vers la surface, mesurée par</w:t>
      </w:r>
      <w:r w:rsidRPr="00E926A7">
        <w:rPr>
          <w:position w:val="-10"/>
        </w:rPr>
        <w:object w:dxaOrig="600" w:dyaOrig="360">
          <v:shape id="_x0000_i1092" type="#_x0000_t75" style="width:29.95pt;height:18.45pt" o:ole="">
            <v:imagedata r:id="rId157" o:title=""/>
          </v:shape>
          <o:OLEObject Type="Embed" ProgID="Equation.DSMT4" ShapeID="_x0000_i1092" DrawAspect="Content" ObjectID="_1339019959" r:id="rId158"/>
        </w:object>
      </w:r>
      <w:r>
        <w:t>, diminue tout le temps, contraignant ainsi la trajectoire du système à se diriger vers la surface des deux cotés. Cette condition de convergence suppose un régime de glissement idéal.</w:t>
      </w:r>
    </w:p>
    <w:p w:rsidR="008B40AD" w:rsidRDefault="008B40AD" w:rsidP="008B40AD">
      <w:pPr>
        <w:autoSpaceDE w:val="0"/>
        <w:autoSpaceDN w:val="0"/>
        <w:adjustRightInd w:val="0"/>
        <w:spacing w:line="360" w:lineRule="auto"/>
        <w:ind w:firstLine="567"/>
        <w:jc w:val="both"/>
      </w:pPr>
      <w:r>
        <w:t>Dans le cas d’un régime glissant pratique, la condition de convergence prend la forme suivante :</w:t>
      </w:r>
    </w:p>
    <w:p w:rsidR="008B40AD" w:rsidRDefault="008B40AD" w:rsidP="00CE160D">
      <w:pPr>
        <w:pStyle w:val="MTDisplayEquation"/>
        <w:tabs>
          <w:tab w:val="clear" w:pos="9400"/>
          <w:tab w:val="right" w:pos="9072"/>
        </w:tabs>
        <w:spacing w:line="360" w:lineRule="auto"/>
        <w:ind w:left="567"/>
      </w:pPr>
      <w:r w:rsidRPr="005213B7">
        <w:rPr>
          <w:position w:val="-24"/>
        </w:rPr>
        <w:object w:dxaOrig="2120" w:dyaOrig="620">
          <v:shape id="_x0000_i1093" type="#_x0000_t75" style="width:106.55pt;height:29.95pt" o:ole="">
            <v:imagedata r:id="rId159" o:title=""/>
          </v:shape>
          <o:OLEObject Type="Embed" ProgID="Equation.DSMT4" ShapeID="_x0000_i1093" DrawAspect="Content" ObjectID="_1339019960" r:id="rId160"/>
        </w:object>
      </w:r>
      <w:r>
        <w:tab/>
      </w:r>
      <w:r>
        <w:tab/>
      </w:r>
      <w:r w:rsidR="00EB3DBA">
        <w:rPr>
          <w:position w:val="-32"/>
        </w:rPr>
        <w:t>(III.3</w:t>
      </w:r>
      <w:r w:rsidR="00CE160D">
        <w:rPr>
          <w:position w:val="-32"/>
        </w:rPr>
        <w:t>2</w:t>
      </w:r>
      <w:r w:rsidR="00EB3DBA">
        <w:rPr>
          <w:position w:val="-32"/>
        </w:rPr>
        <w:t>)</w:t>
      </w:r>
    </w:p>
    <w:p w:rsidR="008B40AD" w:rsidRDefault="008B40AD" w:rsidP="008B40AD">
      <w:pPr>
        <w:autoSpaceDE w:val="0"/>
        <w:autoSpaceDN w:val="0"/>
        <w:adjustRightInd w:val="0"/>
      </w:pPr>
    </w:p>
    <w:p w:rsidR="008B40AD" w:rsidRPr="00DD6711" w:rsidRDefault="008B40AD" w:rsidP="008B40AD">
      <w:pPr>
        <w:autoSpaceDE w:val="0"/>
        <w:autoSpaceDN w:val="0"/>
        <w:adjustRightInd w:val="0"/>
      </w:pPr>
    </w:p>
    <w:p w:rsidR="008B40AD" w:rsidRDefault="008B40AD" w:rsidP="008B40AD">
      <w:pPr>
        <w:autoSpaceDE w:val="0"/>
        <w:autoSpaceDN w:val="0"/>
        <w:adjustRightInd w:val="0"/>
      </w:pPr>
      <w:r>
        <w:t xml:space="preserve">Où </w:t>
      </w:r>
      <w:r w:rsidRPr="00E926A7">
        <w:rPr>
          <w:position w:val="-10"/>
        </w:rPr>
        <w:object w:dxaOrig="200" w:dyaOrig="260">
          <v:shape id="_x0000_i1094" type="#_x0000_t75" style="width:9.2pt;height:12.65pt" o:ole="">
            <v:imagedata r:id="rId161" o:title=""/>
          </v:shape>
          <o:OLEObject Type="Embed" ProgID="Equation.DSMT4" ShapeID="_x0000_i1094" DrawAspect="Content" ObjectID="_1339019961" r:id="rId162"/>
        </w:object>
      </w:r>
      <w:r>
        <w:t xml:space="preserve"> est une constante, qui définira le temps de convergence vers la surface de glissement </w:t>
      </w:r>
    </w:p>
    <w:p w:rsidR="008B40AD" w:rsidRPr="001A7992" w:rsidRDefault="008B40AD" w:rsidP="008B40AD">
      <w:pPr>
        <w:autoSpaceDE w:val="0"/>
        <w:autoSpaceDN w:val="0"/>
        <w:adjustRightInd w:val="0"/>
      </w:pPr>
    </w:p>
    <w:p w:rsidR="008B40AD" w:rsidRDefault="008B40AD" w:rsidP="008B40AD">
      <w:pPr>
        <w:autoSpaceDE w:val="0"/>
        <w:autoSpaceDN w:val="0"/>
        <w:adjustRightInd w:val="0"/>
        <w:rPr>
          <w:sz w:val="20"/>
        </w:rPr>
      </w:pPr>
    </w:p>
    <w:p w:rsidR="008B40AD" w:rsidRDefault="007F49E5" w:rsidP="008B40AD">
      <w:pPr>
        <w:autoSpaceDE w:val="0"/>
        <w:autoSpaceDN w:val="0"/>
        <w:adjustRightInd w:val="0"/>
        <w:rPr>
          <w:sz w:val="20"/>
        </w:rPr>
      </w:pPr>
      <w:r w:rsidRPr="007F49E5">
        <w:rPr>
          <w:noProof/>
        </w:rPr>
        <w:pict>
          <v:shape id="_x0000_s1896" type="#_x0000_t202" style="position:absolute;margin-left:117pt;margin-top:5.2pt;width:3in;height:195.95pt;z-index:251637760" fillcolor="white [3201]" strokecolor="#4bacc6 [3208]" strokeweight="1pt">
            <v:stroke dashstyle="dash"/>
            <v:shadow color="#868686"/>
            <v:textbox style="mso-next-textbox:#_x0000_s1896;mso-fit-shape-to-text:t">
              <w:txbxContent>
                <w:p w:rsidR="002B77A5" w:rsidRDefault="002B77A5" w:rsidP="008B40AD">
                  <w:pPr>
                    <w:jc w:val="center"/>
                  </w:pPr>
                  <w:r>
                    <w:rPr>
                      <w:noProof/>
                    </w:rPr>
                    <w:drawing>
                      <wp:inline distT="0" distB="0" distL="0" distR="0">
                        <wp:extent cx="2018665" cy="2389505"/>
                        <wp:effectExtent l="19050" t="0" r="635" b="0"/>
                        <wp:docPr id="166" name="Imag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6"/>
                                <pic:cNvPicPr>
                                  <a:picLocks noChangeAspect="1" noChangeArrowheads="1"/>
                                </pic:cNvPicPr>
                              </pic:nvPicPr>
                              <pic:blipFill>
                                <a:blip r:embed="rId163"/>
                                <a:srcRect/>
                                <a:stretch>
                                  <a:fillRect/>
                                </a:stretch>
                              </pic:blipFill>
                              <pic:spPr bwMode="auto">
                                <a:xfrm>
                                  <a:off x="0" y="0"/>
                                  <a:ext cx="2018665" cy="2389505"/>
                                </a:xfrm>
                                <a:prstGeom prst="rect">
                                  <a:avLst/>
                                </a:prstGeom>
                                <a:noFill/>
                                <a:ln w="9525">
                                  <a:noFill/>
                                  <a:miter lim="800000"/>
                                  <a:headEnd/>
                                  <a:tailEnd/>
                                </a:ln>
                              </pic:spPr>
                            </pic:pic>
                          </a:graphicData>
                        </a:graphic>
                      </wp:inline>
                    </w:drawing>
                  </w:r>
                </w:p>
              </w:txbxContent>
            </v:textbox>
          </v:shape>
        </w:pict>
      </w:r>
    </w:p>
    <w:p w:rsidR="008B40AD" w:rsidRDefault="008B40AD" w:rsidP="008B40AD">
      <w:pPr>
        <w:autoSpaceDE w:val="0"/>
        <w:autoSpaceDN w:val="0"/>
        <w:adjustRightInd w:val="0"/>
        <w:rPr>
          <w:b/>
          <w:sz w:val="28"/>
        </w:rPr>
      </w:pPr>
      <w:r w:rsidRPr="00EC0878">
        <w:rPr>
          <w:b/>
          <w:sz w:val="28"/>
        </w:rPr>
        <w:t xml:space="preserve"> </w:t>
      </w:r>
    </w:p>
    <w:p w:rsidR="008B40AD" w:rsidRDefault="008B40AD" w:rsidP="008B40AD">
      <w:pPr>
        <w:autoSpaceDE w:val="0"/>
        <w:autoSpaceDN w:val="0"/>
        <w:adjustRightInd w:val="0"/>
        <w:rPr>
          <w:b/>
          <w:sz w:val="28"/>
        </w:rPr>
      </w:pPr>
    </w:p>
    <w:p w:rsidR="008B40AD" w:rsidRDefault="008B40AD" w:rsidP="008B40AD">
      <w:pPr>
        <w:autoSpaceDE w:val="0"/>
        <w:autoSpaceDN w:val="0"/>
        <w:adjustRightInd w:val="0"/>
        <w:rPr>
          <w:b/>
          <w:sz w:val="28"/>
        </w:rPr>
      </w:pPr>
    </w:p>
    <w:p w:rsidR="008B40AD" w:rsidRDefault="008B40AD" w:rsidP="008B40AD">
      <w:pPr>
        <w:autoSpaceDE w:val="0"/>
        <w:autoSpaceDN w:val="0"/>
        <w:adjustRightInd w:val="0"/>
        <w:rPr>
          <w:b/>
          <w:sz w:val="28"/>
        </w:rPr>
      </w:pPr>
    </w:p>
    <w:p w:rsidR="008B40AD" w:rsidRDefault="008B40AD" w:rsidP="008B40AD">
      <w:pPr>
        <w:autoSpaceDE w:val="0"/>
        <w:autoSpaceDN w:val="0"/>
        <w:adjustRightInd w:val="0"/>
        <w:rPr>
          <w:b/>
          <w:sz w:val="28"/>
        </w:rPr>
      </w:pPr>
    </w:p>
    <w:p w:rsidR="008B40AD" w:rsidRDefault="008B40AD" w:rsidP="008B40AD">
      <w:pPr>
        <w:autoSpaceDE w:val="0"/>
        <w:autoSpaceDN w:val="0"/>
        <w:adjustRightInd w:val="0"/>
        <w:rPr>
          <w:b/>
          <w:sz w:val="28"/>
        </w:rPr>
      </w:pPr>
    </w:p>
    <w:p w:rsidR="008B40AD" w:rsidRDefault="008B40AD" w:rsidP="008B40AD">
      <w:pPr>
        <w:autoSpaceDE w:val="0"/>
        <w:autoSpaceDN w:val="0"/>
        <w:adjustRightInd w:val="0"/>
        <w:rPr>
          <w:b/>
          <w:sz w:val="28"/>
        </w:rPr>
      </w:pPr>
    </w:p>
    <w:p w:rsidR="008B40AD" w:rsidRDefault="008B40AD" w:rsidP="008B40AD">
      <w:pPr>
        <w:autoSpaceDE w:val="0"/>
        <w:autoSpaceDN w:val="0"/>
        <w:adjustRightInd w:val="0"/>
        <w:rPr>
          <w:b/>
          <w:sz w:val="28"/>
        </w:rPr>
      </w:pPr>
    </w:p>
    <w:p w:rsidR="008B40AD" w:rsidRDefault="008B40AD" w:rsidP="008B40AD">
      <w:pPr>
        <w:autoSpaceDE w:val="0"/>
        <w:autoSpaceDN w:val="0"/>
        <w:adjustRightInd w:val="0"/>
        <w:rPr>
          <w:b/>
          <w:sz w:val="28"/>
        </w:rPr>
      </w:pPr>
    </w:p>
    <w:p w:rsidR="008B40AD" w:rsidRDefault="008B40AD" w:rsidP="008B40AD">
      <w:pPr>
        <w:autoSpaceDE w:val="0"/>
        <w:autoSpaceDN w:val="0"/>
        <w:adjustRightInd w:val="0"/>
        <w:rPr>
          <w:b/>
          <w:sz w:val="28"/>
        </w:rPr>
      </w:pPr>
    </w:p>
    <w:p w:rsidR="008B40AD" w:rsidRDefault="008B40AD" w:rsidP="008B40AD">
      <w:pPr>
        <w:autoSpaceDE w:val="0"/>
        <w:autoSpaceDN w:val="0"/>
        <w:adjustRightInd w:val="0"/>
        <w:rPr>
          <w:b/>
          <w:sz w:val="28"/>
        </w:rPr>
      </w:pPr>
    </w:p>
    <w:p w:rsidR="008B40AD" w:rsidRDefault="008B40AD" w:rsidP="008B40AD">
      <w:pPr>
        <w:autoSpaceDE w:val="0"/>
        <w:autoSpaceDN w:val="0"/>
        <w:adjustRightInd w:val="0"/>
        <w:rPr>
          <w:b/>
          <w:sz w:val="28"/>
        </w:rPr>
      </w:pPr>
    </w:p>
    <w:p w:rsidR="008B40AD" w:rsidRDefault="007F49E5" w:rsidP="008B40AD">
      <w:pPr>
        <w:autoSpaceDE w:val="0"/>
        <w:autoSpaceDN w:val="0"/>
        <w:adjustRightInd w:val="0"/>
        <w:rPr>
          <w:b/>
          <w:sz w:val="28"/>
        </w:rPr>
      </w:pPr>
      <w:r>
        <w:rPr>
          <w:b/>
          <w:noProof/>
          <w:sz w:val="28"/>
        </w:rPr>
        <w:pict>
          <v:shape id="_x0000_s1939" type="#_x0000_t202" style="position:absolute;margin-left:59.15pt;margin-top:11.9pt;width:333pt;height:42.6pt;z-index:251668480" stroked="f">
            <v:textbox style="mso-next-textbox:#_x0000_s1939">
              <w:txbxContent>
                <w:p w:rsidR="002B77A5" w:rsidRPr="005C229C" w:rsidRDefault="002B77A5" w:rsidP="000561BD">
                  <w:pPr>
                    <w:jc w:val="center"/>
                    <w:rPr>
                      <w:rFonts w:eastAsia="PMingLiU"/>
                      <w:i/>
                      <w:iCs/>
                      <w:shadow/>
                      <w:szCs w:val="24"/>
                      <w:lang w:eastAsia="zh-TW"/>
                    </w:rPr>
                  </w:pPr>
                  <w:r w:rsidRPr="005C229C">
                    <w:rPr>
                      <w:rFonts w:eastAsia="PMingLiU"/>
                      <w:i/>
                      <w:iCs/>
                      <w:shadow/>
                      <w:szCs w:val="24"/>
                      <w:lang w:eastAsia="zh-TW"/>
                    </w:rPr>
                    <w:t>Figure III.1</w:t>
                  </w:r>
                  <w:r>
                    <w:rPr>
                      <w:rFonts w:eastAsia="PMingLiU"/>
                      <w:i/>
                      <w:iCs/>
                      <w:shadow/>
                      <w:szCs w:val="24"/>
                      <w:lang w:eastAsia="zh-TW"/>
                    </w:rPr>
                    <w:t xml:space="preserve">1 </w:t>
                  </w:r>
                  <w:r w:rsidRPr="005C229C">
                    <w:rPr>
                      <w:rFonts w:eastAsia="PMingLiU"/>
                      <w:i/>
                      <w:iCs/>
                      <w:shadow/>
                      <w:szCs w:val="24"/>
                      <w:lang w:eastAsia="zh-TW"/>
                    </w:rPr>
                    <w:t xml:space="preserve">Trajectoire de l’état vis-à-vis de la surface de glissement </w:t>
                  </w:r>
                </w:p>
              </w:txbxContent>
            </v:textbox>
          </v:shape>
        </w:pict>
      </w:r>
    </w:p>
    <w:p w:rsidR="008B40AD" w:rsidRDefault="008B40AD" w:rsidP="008B40AD">
      <w:pPr>
        <w:autoSpaceDE w:val="0"/>
        <w:autoSpaceDN w:val="0"/>
        <w:adjustRightInd w:val="0"/>
        <w:rPr>
          <w:b/>
          <w:sz w:val="28"/>
        </w:rPr>
      </w:pPr>
    </w:p>
    <w:p w:rsidR="008B40AD" w:rsidRDefault="008B40AD" w:rsidP="008B40AD">
      <w:pPr>
        <w:pStyle w:val="Listepuces"/>
        <w:numPr>
          <w:ilvl w:val="0"/>
          <w:numId w:val="0"/>
        </w:numPr>
        <w:ind w:firstLine="708"/>
      </w:pPr>
      <w:r>
        <w:tab/>
      </w:r>
      <w:r>
        <w:tab/>
      </w:r>
      <w:r>
        <w:tab/>
      </w:r>
      <w:r>
        <w:tab/>
      </w:r>
      <w:r>
        <w:tab/>
      </w:r>
      <w:r>
        <w:tab/>
      </w:r>
      <w:r>
        <w:tab/>
      </w:r>
    </w:p>
    <w:p w:rsidR="008B40AD" w:rsidRDefault="007F49E5" w:rsidP="008B40AD">
      <w:pPr>
        <w:pStyle w:val="Listepuces"/>
        <w:numPr>
          <w:ilvl w:val="0"/>
          <w:numId w:val="0"/>
        </w:numPr>
        <w:ind w:left="1701"/>
      </w:pPr>
      <w:r>
        <w:pict>
          <v:shape id="_x0000_s7170" type="#_x0000_t202" style="position:absolute;left:0;text-align:left;margin-left:90.55pt;margin-top:8.8pt;width:253.95pt;height:144.75pt;z-index:251680768;mso-wrap-style:none" fillcolor="white [3201]" strokecolor="#4bacc6 [3208]" strokeweight="1pt">
            <v:stroke dashstyle="dash"/>
            <v:shadow color="#868686"/>
            <v:textbox style="mso-next-textbox:#_x0000_s7170;mso-fit-shape-to-text:t">
              <w:txbxContent>
                <w:p w:rsidR="002B77A5" w:rsidRPr="00121279" w:rsidRDefault="002B77A5" w:rsidP="008B40AD">
                  <w:r>
                    <w:rPr>
                      <w:noProof/>
                    </w:rPr>
                    <w:drawing>
                      <wp:inline distT="0" distB="0" distL="0" distR="0">
                        <wp:extent cx="3010535" cy="1734185"/>
                        <wp:effectExtent l="19050" t="0" r="0" b="0"/>
                        <wp:docPr id="165" name="Imag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5"/>
                                <pic:cNvPicPr>
                                  <a:picLocks noChangeAspect="1" noChangeArrowheads="1"/>
                                </pic:cNvPicPr>
                              </pic:nvPicPr>
                              <pic:blipFill>
                                <a:blip r:embed="rId164">
                                  <a:grayscl/>
                                </a:blip>
                                <a:srcRect b="18063"/>
                                <a:stretch>
                                  <a:fillRect/>
                                </a:stretch>
                              </pic:blipFill>
                              <pic:spPr bwMode="auto">
                                <a:xfrm>
                                  <a:off x="0" y="0"/>
                                  <a:ext cx="3010535" cy="1734185"/>
                                </a:xfrm>
                                <a:prstGeom prst="rect">
                                  <a:avLst/>
                                </a:prstGeom>
                                <a:noFill/>
                                <a:ln w="9525">
                                  <a:noFill/>
                                  <a:miter lim="800000"/>
                                  <a:headEnd/>
                                  <a:tailEnd/>
                                </a:ln>
                              </pic:spPr>
                            </pic:pic>
                          </a:graphicData>
                        </a:graphic>
                      </wp:inline>
                    </w:drawing>
                  </w:r>
                </w:p>
              </w:txbxContent>
            </v:textbox>
            <w10:wrap type="square"/>
          </v:shape>
        </w:pict>
      </w:r>
    </w:p>
    <w:p w:rsidR="008B40AD" w:rsidRDefault="007F49E5" w:rsidP="008B40AD">
      <w:pPr>
        <w:pStyle w:val="Listepuces"/>
        <w:numPr>
          <w:ilvl w:val="0"/>
          <w:numId w:val="0"/>
        </w:numPr>
        <w:ind w:firstLine="708"/>
      </w:pPr>
      <w:r>
        <w:rPr>
          <w:noProof/>
        </w:rPr>
        <w:pict>
          <v:shape id="_x0000_s1942" type="#_x0000_t202" style="position:absolute;left:0;text-align:left;margin-left:86.15pt;margin-top:7.05pt;width:261pt;height:27pt;z-index:251671552" stroked="f">
            <v:textbox style="mso-next-textbox:#_x0000_s1942">
              <w:txbxContent>
                <w:p w:rsidR="002B77A5" w:rsidRPr="007B1B9C" w:rsidRDefault="002B77A5" w:rsidP="008B40AD">
                  <w:pPr>
                    <w:jc w:val="center"/>
                    <w:rPr>
                      <w:b/>
                      <w:sz w:val="20"/>
                    </w:rPr>
                  </w:pPr>
                  <w:r w:rsidRPr="007B1B9C">
                    <w:rPr>
                      <w:b/>
                      <w:sz w:val="20"/>
                    </w:rPr>
                    <w:t xml:space="preserve">Figure III.11 Définition de la fonction signe </w:t>
                  </w:r>
                </w:p>
              </w:txbxContent>
            </v:textbox>
          </v:shape>
        </w:pict>
      </w:r>
    </w:p>
    <w:p w:rsidR="008B40AD" w:rsidRDefault="008B40AD" w:rsidP="008B40AD">
      <w:pPr>
        <w:pStyle w:val="Listepuces"/>
        <w:numPr>
          <w:ilvl w:val="0"/>
          <w:numId w:val="0"/>
        </w:numPr>
        <w:ind w:firstLine="708"/>
      </w:pPr>
    </w:p>
    <w:p w:rsidR="008B40AD" w:rsidRDefault="008B40AD" w:rsidP="008B40AD">
      <w:pPr>
        <w:pStyle w:val="Listepuces"/>
        <w:numPr>
          <w:ilvl w:val="0"/>
          <w:numId w:val="0"/>
        </w:numPr>
        <w:ind w:firstLine="708"/>
      </w:pPr>
    </w:p>
    <w:p w:rsidR="008B40AD" w:rsidRDefault="008B40AD" w:rsidP="008B40AD">
      <w:pPr>
        <w:pStyle w:val="Listepuces"/>
        <w:numPr>
          <w:ilvl w:val="0"/>
          <w:numId w:val="0"/>
        </w:numPr>
        <w:ind w:firstLine="708"/>
      </w:pPr>
    </w:p>
    <w:p w:rsidR="008B40AD" w:rsidRDefault="008B40AD" w:rsidP="008B40AD">
      <w:pPr>
        <w:pStyle w:val="Listepuces"/>
        <w:numPr>
          <w:ilvl w:val="0"/>
          <w:numId w:val="0"/>
        </w:numPr>
        <w:ind w:firstLine="708"/>
      </w:pPr>
    </w:p>
    <w:p w:rsidR="00C56C94" w:rsidRDefault="00C56C94" w:rsidP="008B40AD">
      <w:pPr>
        <w:pStyle w:val="Listepuces"/>
        <w:numPr>
          <w:ilvl w:val="0"/>
          <w:numId w:val="0"/>
        </w:numPr>
        <w:ind w:firstLine="708"/>
      </w:pPr>
    </w:p>
    <w:p w:rsidR="00C56C94" w:rsidRDefault="00C56C94" w:rsidP="008B40AD">
      <w:pPr>
        <w:pStyle w:val="Listepuces"/>
        <w:numPr>
          <w:ilvl w:val="0"/>
          <w:numId w:val="0"/>
        </w:numPr>
        <w:ind w:firstLine="708"/>
      </w:pPr>
    </w:p>
    <w:p w:rsidR="00C56C94" w:rsidRDefault="00C56C94" w:rsidP="008B40AD">
      <w:pPr>
        <w:pStyle w:val="Listepuces"/>
        <w:numPr>
          <w:ilvl w:val="0"/>
          <w:numId w:val="0"/>
        </w:numPr>
        <w:ind w:firstLine="708"/>
      </w:pPr>
    </w:p>
    <w:p w:rsidR="008B40AD" w:rsidRDefault="007F49E5" w:rsidP="00AE7FE0">
      <w:pPr>
        <w:pStyle w:val="monstyle3"/>
      </w:pPr>
      <w:bookmarkStart w:id="101" w:name="_Toc108061271"/>
      <w:bookmarkStart w:id="102" w:name="_Ref264605188"/>
      <w:bookmarkStart w:id="103" w:name="_Ref264606027"/>
      <w:bookmarkStart w:id="104" w:name="_Ref264762029"/>
      <w:r>
        <w:rPr>
          <w:noProof/>
        </w:rPr>
        <w:pict>
          <v:shape id="_x0000_s7246" type="#_x0000_t202" style="position:absolute;left:0;text-align:left;margin-left:53.55pt;margin-top:-25.5pt;width:333pt;height:24.6pt;z-index:251683840" stroked="f">
            <v:textbox style="mso-next-textbox:#_x0000_s7246">
              <w:txbxContent>
                <w:p w:rsidR="002B77A5" w:rsidRPr="005C229C" w:rsidRDefault="002B77A5" w:rsidP="000561BD">
                  <w:pPr>
                    <w:jc w:val="center"/>
                    <w:rPr>
                      <w:rFonts w:eastAsia="PMingLiU"/>
                      <w:i/>
                      <w:iCs/>
                      <w:shadow/>
                      <w:szCs w:val="24"/>
                      <w:lang w:eastAsia="zh-TW"/>
                    </w:rPr>
                  </w:pPr>
                  <w:r w:rsidRPr="005C229C">
                    <w:rPr>
                      <w:rFonts w:eastAsia="PMingLiU"/>
                      <w:i/>
                      <w:iCs/>
                      <w:shadow/>
                      <w:szCs w:val="24"/>
                      <w:lang w:eastAsia="zh-TW"/>
                    </w:rPr>
                    <w:t>Figure III.1</w:t>
                  </w:r>
                  <w:r>
                    <w:rPr>
                      <w:rFonts w:eastAsia="PMingLiU"/>
                      <w:i/>
                      <w:iCs/>
                      <w:shadow/>
                      <w:szCs w:val="24"/>
                      <w:lang w:eastAsia="zh-TW"/>
                    </w:rPr>
                    <w:t xml:space="preserve">2 Définition de la fonction signe </w:t>
                  </w:r>
                  <w:r w:rsidRPr="005C229C">
                    <w:rPr>
                      <w:rFonts w:eastAsia="PMingLiU"/>
                      <w:i/>
                      <w:iCs/>
                      <w:shadow/>
                      <w:szCs w:val="24"/>
                      <w:lang w:eastAsia="zh-TW"/>
                    </w:rPr>
                    <w:t xml:space="preserve"> </w:t>
                  </w:r>
                </w:p>
              </w:txbxContent>
            </v:textbox>
          </v:shape>
        </w:pict>
      </w:r>
      <w:r w:rsidR="008B40AD">
        <w:t>Elimination du phénomène de chattering [slot92][wall89]</w:t>
      </w:r>
      <w:bookmarkEnd w:id="101"/>
      <w:bookmarkEnd w:id="102"/>
      <w:bookmarkEnd w:id="103"/>
      <w:bookmarkEnd w:id="104"/>
    </w:p>
    <w:p w:rsidR="008B40AD" w:rsidRDefault="008B40AD" w:rsidP="008B40AD">
      <w:pPr>
        <w:spacing w:line="360" w:lineRule="auto"/>
        <w:jc w:val="both"/>
      </w:pPr>
      <w:r>
        <w:tab/>
        <w:t>Le problème des régimes glissants est que la commande est discontinue sur la surface de glissement et par conséquent, elle va commuter régulièrement ceci à chaque traversée de cette surface, ceci à une fréquence infinie, une telle commande, en plus d’être difficile à réaliser en pratique, peut ne pas être directement applicable au système. Pour remédier à ce problème, la fonction discontinue est remplacée par une fonction continue. Ceci au voisinage de la  surface de glissement puis on procédera à un lissage de la commande.</w:t>
      </w:r>
    </w:p>
    <w:p w:rsidR="008B40AD" w:rsidRDefault="008B40AD" w:rsidP="008B40AD">
      <w:pPr>
        <w:spacing w:line="360" w:lineRule="auto"/>
        <w:jc w:val="both"/>
      </w:pPr>
    </w:p>
    <w:p w:rsidR="008B40AD" w:rsidRDefault="008B40AD" w:rsidP="008B40AD">
      <w:pPr>
        <w:spacing w:line="360" w:lineRule="auto"/>
        <w:jc w:val="both"/>
      </w:pPr>
    </w:p>
    <w:p w:rsidR="008B40AD" w:rsidRDefault="008B40AD" w:rsidP="008B40AD">
      <w:pPr>
        <w:spacing w:line="360" w:lineRule="auto"/>
        <w:jc w:val="both"/>
      </w:pPr>
    </w:p>
    <w:p w:rsidR="008B40AD" w:rsidRDefault="007F49E5" w:rsidP="008B40AD">
      <w:pPr>
        <w:jc w:val="both"/>
      </w:pPr>
      <w:r>
        <w:rPr>
          <w:noProof/>
        </w:rPr>
        <w:pict>
          <v:shape id="_x0000_s1919" type="#_x0000_t202" style="position:absolute;left:0;text-align:left;margin-left:109.15pt;margin-top:7.3pt;width:43.2pt;height:21.6pt;z-index:251661312" o:allowincell="f" filled="f" stroked="f">
            <v:textbox style="mso-next-textbox:#_x0000_s1919">
              <w:txbxContent>
                <w:p w:rsidR="002B77A5" w:rsidRDefault="002B77A5" w:rsidP="008B40AD">
                  <w:r>
                    <w:t>sat</w:t>
                  </w:r>
                </w:p>
              </w:txbxContent>
            </v:textbox>
          </v:shape>
        </w:pict>
      </w:r>
      <w:r>
        <w:rPr>
          <w:noProof/>
        </w:rPr>
        <w:pict>
          <v:shape id="_x0000_s1918" type="#_x0000_t202" style="position:absolute;left:0;text-align:left;margin-left:332.35pt;margin-top:.1pt;width:36pt;height:21.6pt;z-index:251660288" o:allowincell="f" filled="f" stroked="f">
            <v:textbox style="mso-next-textbox:#_x0000_s1918">
              <w:txbxContent>
                <w:p w:rsidR="002B77A5" w:rsidRDefault="002B77A5" w:rsidP="008B40AD">
                  <w:r>
                    <w:t>sat</w:t>
                  </w:r>
                </w:p>
              </w:txbxContent>
            </v:textbox>
          </v:shape>
        </w:pict>
      </w:r>
      <w:r>
        <w:rPr>
          <w:noProof/>
        </w:rPr>
        <w:pict>
          <v:line id="_x0000_s1903" style="position:absolute;left:0;text-align:left;flip:y;z-index:251644928" from="332.35pt,.1pt" to="332.35pt,122.5pt" o:allowincell="f" strokeweight="1pt">
            <v:stroke endarrow="classic"/>
          </v:line>
        </w:pict>
      </w:r>
      <w:r>
        <w:rPr>
          <w:noProof/>
        </w:rPr>
        <w:pict>
          <v:line id="_x0000_s1898" style="position:absolute;left:0;text-align:left;flip:y;z-index:251639808" from="109.15pt,7.3pt" to="109.15pt,122.5pt" o:allowincell="f" strokeweight="1pt">
            <v:stroke endarrow="classic"/>
          </v:line>
        </w:pict>
      </w:r>
    </w:p>
    <w:p w:rsidR="008B40AD" w:rsidRDefault="007F49E5" w:rsidP="008B40AD">
      <w:pPr>
        <w:jc w:val="both"/>
      </w:pPr>
      <w:r>
        <w:rPr>
          <w:noProof/>
        </w:rPr>
        <w:pict>
          <v:shape id="_x0000_s1917" type="#_x0000_t202" style="position:absolute;left:0;text-align:left;margin-left:310.75pt;margin-top:7.9pt;width:28.8pt;height:28.8pt;z-index:251659264" o:allowincell="f" filled="f" stroked="f">
            <v:textbox style="mso-next-textbox:#_x0000_s1917">
              <w:txbxContent>
                <w:p w:rsidR="002B77A5" w:rsidRDefault="002B77A5" w:rsidP="008B40AD">
                  <w:r>
                    <w:t>1</w:t>
                  </w:r>
                </w:p>
              </w:txbxContent>
            </v:textbox>
          </v:shape>
        </w:pict>
      </w:r>
      <w:r>
        <w:rPr>
          <w:noProof/>
        </w:rPr>
        <w:pict>
          <v:shape id="_x0000_s1915" type="#_x0000_t202" style="position:absolute;left:0;text-align:left;margin-left:87.55pt;margin-top:7.9pt;width:28.8pt;height:28.8pt;z-index:251657216" o:allowincell="f" filled="f" stroked="f">
            <v:textbox style="mso-next-textbox:#_x0000_s1915">
              <w:txbxContent>
                <w:p w:rsidR="002B77A5" w:rsidRDefault="002B77A5" w:rsidP="008B40AD">
                  <w:r>
                    <w:t>1</w:t>
                  </w:r>
                </w:p>
              </w:txbxContent>
            </v:textbox>
          </v:shape>
        </w:pict>
      </w:r>
    </w:p>
    <w:p w:rsidR="008B40AD" w:rsidRDefault="007F49E5" w:rsidP="008B40AD">
      <w:pPr>
        <w:jc w:val="both"/>
      </w:pPr>
      <w:r>
        <w:rPr>
          <w:noProof/>
        </w:rPr>
        <w:pict>
          <v:line id="_x0000_s1907" style="position:absolute;left:0;text-align:left;z-index:251649024" from="368.35pt,1.3pt" to="397.15pt,1.3pt" o:allowincell="f"/>
        </w:pict>
      </w:r>
      <w:r>
        <w:rPr>
          <w:noProof/>
        </w:rPr>
        <w:pict>
          <v:line id="_x0000_s1904" style="position:absolute;left:0;text-align:left;flip:y;z-index:251645952" from="353.95pt,1.3pt" to="368.35pt,37.3pt" o:allowincell="f"/>
        </w:pict>
      </w:r>
      <w:r>
        <w:rPr>
          <w:noProof/>
        </w:rPr>
        <w:pict>
          <v:line id="_x0000_s1900" style="position:absolute;left:0;text-align:left;z-index:251641856" from="145.15pt,1.3pt" to="166.75pt,1.3pt" o:allowincell="f"/>
        </w:pict>
      </w:r>
      <w:r>
        <w:rPr>
          <w:noProof/>
        </w:rPr>
        <w:pict>
          <v:line id="_x0000_s1899" style="position:absolute;left:0;text-align:left;flip:y;z-index:251640832" from="73.15pt,1.3pt" to="145.15pt,73.3pt" o:allowincell="f"/>
        </w:pict>
      </w:r>
    </w:p>
    <w:p w:rsidR="008B40AD" w:rsidRDefault="007F49E5" w:rsidP="008B40AD">
      <w:pPr>
        <w:jc w:val="both"/>
      </w:pPr>
      <w:r>
        <w:rPr>
          <w:noProof/>
        </w:rPr>
        <w:pict>
          <v:shape id="_x0000_s1921" type="#_x0000_t202" style="position:absolute;left:0;text-align:left;margin-left:166.75pt;margin-top:1.9pt;width:28.8pt;height:28.8pt;z-index:251663360" o:allowincell="f" filled="f" stroked="f">
            <v:textbox style="mso-next-textbox:#_x0000_s1921">
              <w:txbxContent>
                <w:p w:rsidR="002B77A5" w:rsidRDefault="002B77A5" w:rsidP="008B40AD">
                  <w:pPr>
                    <w:rPr>
                      <w:vertAlign w:val="subscript"/>
                    </w:rPr>
                  </w:pPr>
                  <w:r>
                    <w:t>S</w:t>
                  </w:r>
                  <w:r>
                    <w:rPr>
                      <w:vertAlign w:val="subscript"/>
                    </w:rPr>
                    <w:t>i</w:t>
                  </w:r>
                </w:p>
              </w:txbxContent>
            </v:textbox>
          </v:shape>
        </w:pict>
      </w:r>
      <w:r>
        <w:rPr>
          <w:noProof/>
        </w:rPr>
        <w:pict>
          <v:shape id="_x0000_s1920" type="#_x0000_t202" style="position:absolute;left:0;text-align:left;margin-left:397.15pt;margin-top:1.9pt;width:28.8pt;height:28.8pt;z-index:251662336" o:allowincell="f" filled="f" stroked="f">
            <v:textbox style="mso-next-textbox:#_x0000_s1920">
              <w:txbxContent>
                <w:p w:rsidR="002B77A5" w:rsidRDefault="002B77A5" w:rsidP="008B40AD">
                  <w:pPr>
                    <w:rPr>
                      <w:vertAlign w:val="subscript"/>
                    </w:rPr>
                  </w:pPr>
                  <w:r>
                    <w:t>S</w:t>
                  </w:r>
                  <w:r>
                    <w:rPr>
                      <w:vertAlign w:val="subscript"/>
                    </w:rPr>
                    <w:t>i</w:t>
                  </w:r>
                </w:p>
              </w:txbxContent>
            </v:textbox>
          </v:shape>
        </w:pict>
      </w:r>
    </w:p>
    <w:p w:rsidR="008B40AD" w:rsidRDefault="007F49E5" w:rsidP="008B40AD">
      <w:pPr>
        <w:jc w:val="both"/>
      </w:pPr>
      <w:r>
        <w:rPr>
          <w:noProof/>
        </w:rPr>
        <w:pict>
          <v:shape id="_x0000_s1913" type="#_x0000_t202" style="position:absolute;left:0;text-align:left;margin-left:137.95pt;margin-top:2.5pt;width:28.8pt;height:28.8pt;z-index:251655168" o:allowincell="f" filled="f" stroked="f">
            <v:textbox style="mso-next-textbox:#_x0000_s1913">
              <w:txbxContent>
                <w:p w:rsidR="002B77A5" w:rsidRDefault="002B77A5" w:rsidP="008B40AD">
                  <w:r>
                    <w:sym w:font="Symbol" w:char="F065"/>
                  </w:r>
                </w:p>
              </w:txbxContent>
            </v:textbox>
          </v:shape>
        </w:pict>
      </w:r>
      <w:r>
        <w:rPr>
          <w:noProof/>
        </w:rPr>
        <w:pict>
          <v:shape id="_x0000_s1912" type="#_x0000_t202" style="position:absolute;left:0;text-align:left;margin-left:361.15pt;margin-top:2.5pt;width:28.8pt;height:28.8pt;z-index:251654144" o:allowincell="f" filled="f" stroked="f">
            <v:textbox style="mso-next-textbox:#_x0000_s1912">
              <w:txbxContent>
                <w:p w:rsidR="002B77A5" w:rsidRDefault="002B77A5" w:rsidP="008B40AD">
                  <w:pPr>
                    <w:rPr>
                      <w:vertAlign w:val="subscript"/>
                    </w:rPr>
                  </w:pPr>
                  <w:r>
                    <w:sym w:font="Symbol" w:char="F065"/>
                  </w:r>
                  <w:r>
                    <w:rPr>
                      <w:vertAlign w:val="subscript"/>
                    </w:rPr>
                    <w:t>2</w:t>
                  </w:r>
                </w:p>
              </w:txbxContent>
            </v:textbox>
          </v:shape>
        </w:pict>
      </w:r>
      <w:r>
        <w:rPr>
          <w:noProof/>
        </w:rPr>
        <w:pict>
          <v:shape id="_x0000_s1911" type="#_x0000_t202" style="position:absolute;left:0;text-align:left;margin-left:339.55pt;margin-top:2.5pt;width:28.8pt;height:21.6pt;z-index:251653120" o:allowincell="f" filled="f" stroked="f">
            <v:textbox style="mso-next-textbox:#_x0000_s1911">
              <w:txbxContent>
                <w:p w:rsidR="002B77A5" w:rsidRDefault="002B77A5" w:rsidP="008B40AD">
                  <w:pPr>
                    <w:rPr>
                      <w:vertAlign w:val="subscript"/>
                    </w:rPr>
                  </w:pPr>
                  <w:r>
                    <w:sym w:font="Symbol" w:char="F065"/>
                  </w:r>
                  <w:r>
                    <w:rPr>
                      <w:vertAlign w:val="subscript"/>
                    </w:rPr>
                    <w:t>1</w:t>
                  </w:r>
                </w:p>
              </w:txbxContent>
            </v:textbox>
          </v:shape>
        </w:pict>
      </w:r>
      <w:r>
        <w:rPr>
          <w:noProof/>
        </w:rPr>
        <w:pict>
          <v:line id="_x0000_s1910" style="position:absolute;left:0;text-align:left;z-index:251652096" from="368.35pt,2.5pt" to="368.35pt,9.7pt" o:allowincell="f"/>
        </w:pict>
      </w:r>
      <w:r>
        <w:rPr>
          <w:noProof/>
        </w:rPr>
        <w:pict>
          <v:line id="_x0000_s1909" style="position:absolute;left:0;text-align:left;z-index:251651072" from="145.15pt,2.5pt" to="145.15pt,9.7pt" o:allowincell="f"/>
        </w:pict>
      </w:r>
      <w:r>
        <w:rPr>
          <w:noProof/>
        </w:rPr>
        <w:pict>
          <v:line id="_x0000_s1908" style="position:absolute;left:0;text-align:left;z-index:251650048" from="145.15pt,9.7pt" to="145.15pt,9.7pt" o:allowincell="f"/>
        </w:pict>
      </w:r>
      <w:r>
        <w:rPr>
          <w:noProof/>
        </w:rPr>
        <w:pict>
          <v:line id="_x0000_s1905" style="position:absolute;left:0;text-align:left;flip:x;z-index:251646976" from="296.35pt,9.7pt" to="310.75pt,52.9pt" o:allowincell="f"/>
        </w:pict>
      </w:r>
      <w:r>
        <w:rPr>
          <w:noProof/>
        </w:rPr>
        <w:pict>
          <v:line id="_x0000_s1902" style="position:absolute;left:0;text-align:left;z-index:251643904" from="267.55pt,9.7pt" to="404.35pt,9.7pt" o:allowincell="f" strokeweight="1pt">
            <v:stroke endarrow="classic"/>
          </v:line>
        </w:pict>
      </w:r>
      <w:r>
        <w:rPr>
          <w:noProof/>
        </w:rPr>
        <w:pict>
          <v:line id="_x0000_s1897" style="position:absolute;left:0;text-align:left;z-index:251638784" from="44.35pt,9.7pt" to="173.95pt,9.7pt" o:allowincell="f" strokeweight="1pt">
            <v:stroke endarrow="classic"/>
          </v:line>
        </w:pict>
      </w:r>
    </w:p>
    <w:p w:rsidR="008B40AD" w:rsidRDefault="008B40AD" w:rsidP="008B40AD">
      <w:pPr>
        <w:jc w:val="both"/>
      </w:pPr>
    </w:p>
    <w:p w:rsidR="008B40AD" w:rsidRDefault="007F49E5" w:rsidP="008B40AD">
      <w:pPr>
        <w:jc w:val="both"/>
      </w:pPr>
      <w:r>
        <w:rPr>
          <w:noProof/>
        </w:rPr>
        <w:pict>
          <v:shape id="_x0000_s1916" type="#_x0000_t202" style="position:absolute;left:0;text-align:left;margin-left:310.75pt;margin-top:10.9pt;width:36pt;height:28.8pt;z-index:251658240" o:allowincell="f" filled="f" stroked="f">
            <v:textbox style="mso-next-textbox:#_x0000_s1916">
              <w:txbxContent>
                <w:p w:rsidR="002B77A5" w:rsidRDefault="002B77A5" w:rsidP="008B40AD">
                  <w:r>
                    <w:t>-1</w:t>
                  </w:r>
                </w:p>
              </w:txbxContent>
            </v:textbox>
          </v:shape>
        </w:pict>
      </w:r>
      <w:r>
        <w:rPr>
          <w:noProof/>
        </w:rPr>
        <w:pict>
          <v:shape id="_x0000_s1914" type="#_x0000_t202" style="position:absolute;left:0;text-align:left;margin-left:109.15pt;margin-top:3.7pt;width:28.8pt;height:21.6pt;z-index:251656192" o:allowincell="f" filled="f" stroked="f">
            <v:textbox style="mso-next-textbox:#_x0000_s1914">
              <w:txbxContent>
                <w:p w:rsidR="002B77A5" w:rsidRDefault="002B77A5" w:rsidP="008B40AD">
                  <w:r>
                    <w:t>-1</w:t>
                  </w:r>
                </w:p>
              </w:txbxContent>
            </v:textbox>
          </v:shape>
        </w:pict>
      </w:r>
    </w:p>
    <w:p w:rsidR="008B40AD" w:rsidRDefault="007F49E5" w:rsidP="008B40AD">
      <w:pPr>
        <w:jc w:val="both"/>
      </w:pPr>
      <w:r>
        <w:rPr>
          <w:noProof/>
        </w:rPr>
        <w:pict>
          <v:line id="_x0000_s1906" style="position:absolute;left:0;text-align:left;flip:x;z-index:251648000" from="267.55pt,11.5pt" to="296.35pt,11.5pt" o:allowincell="f"/>
        </w:pict>
      </w:r>
      <w:r>
        <w:rPr>
          <w:noProof/>
        </w:rPr>
        <w:pict>
          <v:line id="_x0000_s1901" style="position:absolute;left:0;text-align:left;flip:x;z-index:251642880" from="44.35pt,4.3pt" to="73.15pt,4.3pt" o:allowincell="f"/>
        </w:pict>
      </w:r>
    </w:p>
    <w:p w:rsidR="008B40AD" w:rsidRDefault="008B40AD" w:rsidP="008B40AD">
      <w:pPr>
        <w:jc w:val="both"/>
      </w:pPr>
    </w:p>
    <w:p w:rsidR="008B40AD" w:rsidRDefault="007F49E5" w:rsidP="008B40AD">
      <w:pPr>
        <w:jc w:val="both"/>
      </w:pPr>
      <w:r>
        <w:rPr>
          <w:noProof/>
        </w:rPr>
        <w:pict>
          <v:shape id="_x0000_s1923" type="#_x0000_t202" style="position:absolute;left:0;text-align:left;margin-left:202.75pt;margin-top:5.5pt;width:244.8pt;height:36pt;z-index:251665408" o:allowincell="f" filled="f" stroked="f">
            <v:textbox style="mso-next-textbox:#_x0000_s1923">
              <w:txbxContent>
                <w:p w:rsidR="002B77A5" w:rsidRDefault="002B77A5" w:rsidP="008B40AD">
                  <w:r>
                    <w:t>b) Fonction SAT avec deux seuils (zone morte)</w:t>
                  </w:r>
                </w:p>
              </w:txbxContent>
            </v:textbox>
          </v:shape>
        </w:pict>
      </w:r>
      <w:r>
        <w:rPr>
          <w:noProof/>
        </w:rPr>
        <w:pict>
          <v:shape id="_x0000_s1922" type="#_x0000_t202" style="position:absolute;left:0;text-align:left;margin-left:8.35pt;margin-top:5.5pt;width:180pt;height:36pt;z-index:251664384" o:allowincell="f" filled="f" stroked="f">
            <v:textbox style="mso-next-textbox:#_x0000_s1922">
              <w:txbxContent>
                <w:p w:rsidR="002B77A5" w:rsidRDefault="002B77A5" w:rsidP="008B40AD">
                  <w:r>
                    <w:t>a) Fonction SAT avec un seuil</w:t>
                  </w:r>
                </w:p>
              </w:txbxContent>
            </v:textbox>
          </v:shape>
        </w:pict>
      </w:r>
    </w:p>
    <w:p w:rsidR="008B40AD" w:rsidRDefault="008B40AD" w:rsidP="008B40AD">
      <w:pPr>
        <w:jc w:val="both"/>
      </w:pPr>
    </w:p>
    <w:p w:rsidR="008B40AD" w:rsidRDefault="008B40AD" w:rsidP="008B40AD">
      <w:pPr>
        <w:jc w:val="both"/>
      </w:pPr>
    </w:p>
    <w:p w:rsidR="008B40AD" w:rsidRDefault="007F49E5" w:rsidP="008B40AD">
      <w:pPr>
        <w:jc w:val="both"/>
      </w:pPr>
      <w:r>
        <w:rPr>
          <w:noProof/>
        </w:rPr>
        <w:pict>
          <v:shape id="_x0000_s1938" type="#_x0000_t202" style="position:absolute;left:0;text-align:left;margin-left:126.6pt;margin-top:11.55pt;width:211.55pt;height:28.4pt;z-index:251667456" filled="f" stroked="f">
            <v:textbox style="mso-next-textbox:#_x0000_s1938">
              <w:txbxContent>
                <w:p w:rsidR="002B77A5" w:rsidRPr="005C229C" w:rsidRDefault="002B77A5" w:rsidP="000561BD">
                  <w:pPr>
                    <w:jc w:val="center"/>
                    <w:rPr>
                      <w:rFonts w:eastAsia="PMingLiU"/>
                      <w:i/>
                      <w:iCs/>
                      <w:shadow/>
                      <w:szCs w:val="24"/>
                      <w:lang w:eastAsia="zh-TW"/>
                    </w:rPr>
                  </w:pPr>
                  <w:r w:rsidRPr="005C229C">
                    <w:rPr>
                      <w:rFonts w:eastAsia="PMingLiU"/>
                      <w:i/>
                      <w:iCs/>
                      <w:shadow/>
                      <w:szCs w:val="24"/>
                      <w:lang w:eastAsia="zh-TW"/>
                    </w:rPr>
                    <w:t>Figure III.1</w:t>
                  </w:r>
                  <w:r>
                    <w:rPr>
                      <w:rFonts w:eastAsia="PMingLiU"/>
                      <w:i/>
                      <w:iCs/>
                      <w:shadow/>
                      <w:szCs w:val="24"/>
                      <w:lang w:eastAsia="zh-TW"/>
                    </w:rPr>
                    <w:t>3</w:t>
                  </w:r>
                  <w:r w:rsidRPr="005C229C">
                    <w:rPr>
                      <w:rFonts w:eastAsia="PMingLiU"/>
                      <w:i/>
                      <w:iCs/>
                      <w:shadow/>
                      <w:szCs w:val="24"/>
                      <w:lang w:eastAsia="zh-TW"/>
                    </w:rPr>
                    <w:t xml:space="preserve">  : Fonction « SAT »</w:t>
                  </w:r>
                </w:p>
              </w:txbxContent>
            </v:textbox>
          </v:shape>
        </w:pict>
      </w:r>
    </w:p>
    <w:p w:rsidR="008B40AD" w:rsidRDefault="008B40AD" w:rsidP="008B40AD">
      <w:pPr>
        <w:jc w:val="both"/>
      </w:pPr>
    </w:p>
    <w:p w:rsidR="008B40AD" w:rsidRDefault="008B40AD" w:rsidP="008B40AD">
      <w:pPr>
        <w:jc w:val="both"/>
      </w:pPr>
    </w:p>
    <w:p w:rsidR="008B40AD" w:rsidRDefault="008B40AD" w:rsidP="008B40AD">
      <w:pPr>
        <w:jc w:val="both"/>
      </w:pPr>
      <w:r>
        <w:t>Ces deux fonctions sont définies par :</w:t>
      </w:r>
    </w:p>
    <w:p w:rsidR="008B40AD" w:rsidRDefault="008B40AD" w:rsidP="008B40AD">
      <w:pPr>
        <w:jc w:val="both"/>
      </w:pPr>
      <w:r>
        <w:t xml:space="preserve">a) :                                                                        b):    </w:t>
      </w:r>
    </w:p>
    <w:p w:rsidR="008B40AD" w:rsidRDefault="008B40AD" w:rsidP="008B40AD">
      <w:pPr>
        <w:jc w:val="both"/>
      </w:pPr>
    </w:p>
    <w:p w:rsidR="008B40AD" w:rsidRDefault="008B40AD" w:rsidP="00CE160D">
      <w:pPr>
        <w:jc w:val="both"/>
      </w:pPr>
      <w:r>
        <w:t xml:space="preserve"> </w:t>
      </w:r>
      <w:r w:rsidRPr="00CE3F0A">
        <w:rPr>
          <w:position w:val="-54"/>
        </w:rPr>
        <w:object w:dxaOrig="1420" w:dyaOrig="1200">
          <v:shape id="_x0000_i1095" type="#_x0000_t75" style="width:71.4pt;height:59.35pt" o:ole="" fillcolor="window">
            <v:imagedata r:id="rId165" o:title=""/>
          </v:shape>
          <o:OLEObject Type="Embed" ProgID="Equation.3" ShapeID="_x0000_i1095" DrawAspect="Content" ObjectID="_1339019962" r:id="rId166"/>
        </w:object>
      </w:r>
      <w:r>
        <w:t xml:space="preserve">      </w:t>
      </w:r>
      <w:r w:rsidRPr="00CE3F0A">
        <w:rPr>
          <w:position w:val="-46"/>
        </w:rPr>
        <w:object w:dxaOrig="240" w:dyaOrig="1060">
          <v:shape id="_x0000_i1096" type="#_x0000_t75" style="width:12.65pt;height:53pt" o:ole="" fillcolor="window">
            <v:imagedata r:id="rId167" o:title=""/>
          </v:shape>
          <o:OLEObject Type="Embed" ProgID="Equation.3" ShapeID="_x0000_i1096" DrawAspect="Content" ObjectID="_1339019963" r:id="rId168"/>
        </w:object>
      </w:r>
      <w:r>
        <w:t xml:space="preserve">   </w:t>
      </w:r>
      <w:r w:rsidRPr="00CE3F0A">
        <w:rPr>
          <w:position w:val="-46"/>
        </w:rPr>
        <w:object w:dxaOrig="740" w:dyaOrig="1060">
          <v:shape id="_x0000_i1097" type="#_x0000_t75" style="width:36.85pt;height:53pt" o:ole="" fillcolor="window">
            <v:imagedata r:id="rId169" o:title=""/>
          </v:shape>
          <o:OLEObject Type="Embed" ProgID="Equation.3" ShapeID="_x0000_i1097" DrawAspect="Content" ObjectID="_1339019964" r:id="rId170"/>
        </w:object>
      </w:r>
      <w:r>
        <w:t xml:space="preserve">      </w:t>
      </w:r>
      <w:r w:rsidR="00CE160D">
        <w:rPr>
          <w:position w:val="-32"/>
        </w:rPr>
        <w:t>(III.33)</w:t>
      </w:r>
      <w:r>
        <w:t xml:space="preserve"> </w:t>
      </w:r>
      <w:r w:rsidR="00CE160D">
        <w:t xml:space="preserve">   </w:t>
      </w:r>
      <w:r w:rsidRPr="00CE3F0A">
        <w:rPr>
          <w:position w:val="-60"/>
        </w:rPr>
        <w:object w:dxaOrig="1900" w:dyaOrig="1320">
          <v:shape id="_x0000_i1098" type="#_x0000_t75" style="width:95.6pt;height:66.25pt" o:ole="" fillcolor="window">
            <v:imagedata r:id="rId171" o:title=""/>
          </v:shape>
          <o:OLEObject Type="Embed" ProgID="Equation.3" ShapeID="_x0000_i1098" DrawAspect="Content" ObjectID="_1339019965" r:id="rId172"/>
        </w:object>
      </w:r>
      <w:r>
        <w:t xml:space="preserve">     </w:t>
      </w:r>
      <w:r w:rsidRPr="00CE3F0A">
        <w:rPr>
          <w:position w:val="-46"/>
        </w:rPr>
        <w:object w:dxaOrig="240" w:dyaOrig="1060">
          <v:shape id="_x0000_i1099" type="#_x0000_t75" style="width:12.65pt;height:53pt" o:ole="" fillcolor="window">
            <v:imagedata r:id="rId173" o:title=""/>
          </v:shape>
          <o:OLEObject Type="Embed" ProgID="Equation.3" ShapeID="_x0000_i1099" DrawAspect="Content" ObjectID="_1339019966" r:id="rId174"/>
        </w:object>
      </w:r>
      <w:r>
        <w:t xml:space="preserve">    </w:t>
      </w:r>
      <w:r w:rsidRPr="00CE3F0A">
        <w:rPr>
          <w:position w:val="-50"/>
        </w:rPr>
        <w:object w:dxaOrig="1240" w:dyaOrig="1120">
          <v:shape id="_x0000_i1100" type="#_x0000_t75" style="width:62.8pt;height:55.85pt" o:ole="" fillcolor="window">
            <v:imagedata r:id="rId175" o:title=""/>
          </v:shape>
          <o:OLEObject Type="Embed" ProgID="Equation.3" ShapeID="_x0000_i1100" DrawAspect="Content" ObjectID="_1339019967" r:id="rId176"/>
        </w:object>
      </w:r>
      <w:r w:rsidR="00CE160D">
        <w:rPr>
          <w:position w:val="-50"/>
        </w:rPr>
        <w:t xml:space="preserve">  </w:t>
      </w:r>
      <w:r w:rsidR="00CE160D">
        <w:rPr>
          <w:position w:val="-32"/>
        </w:rPr>
        <w:t>(III.34)</w:t>
      </w:r>
    </w:p>
    <w:p w:rsidR="008B40AD" w:rsidRDefault="008B40AD" w:rsidP="008B40AD"/>
    <w:p w:rsidR="00E276F0" w:rsidRDefault="00E276F0" w:rsidP="008B40AD"/>
    <w:p w:rsidR="00E276F0" w:rsidRDefault="00E276F0" w:rsidP="008B40AD"/>
    <w:p w:rsidR="008B40AD" w:rsidRDefault="008B40AD" w:rsidP="008B40AD">
      <w:r>
        <w:t>On peut aussi donner la fonction de Smooth ou sigmoïde :</w:t>
      </w:r>
    </w:p>
    <w:p w:rsidR="008B40AD" w:rsidRDefault="007F49E5" w:rsidP="008B40AD">
      <w:r>
        <w:rPr>
          <w:noProof/>
        </w:rPr>
        <w:pict>
          <v:group id="_x0000_s1924" style="position:absolute;margin-left:108pt;margin-top:13.35pt;width:214.8pt;height:190.8pt;z-index:251666432" coordorigin="6480,4764" coordsize="4296,3816">
            <v:group id="_x0000_s1925" style="position:absolute;left:6480;top:4868;width:4296;height:2904" coordorigin="1650,1650" coordsize="3839,3014">
              <v:shape id="_x0000_s1926" style="position:absolute;left:2798;top:2315;width:1473;height:1909" coordsize="6241,4801" path="m,4801r12,l24,4801r12,l48,4801r12,l72,4801r12,l96,4801r12,l120,4801r12,l144,4801r12,l168,4801r12,l192,4801r12,l216,4801r12,l240,4801r12,l264,4801r12,l288,4789r12,l312,4789r12,l336,4789r12,l360,4789r12,l384,4789r12,l408,4789r12,l432,4789r12,l456,4789r12,l480,4789r12,l504,4789r12,l528,4789r12,l552,4789r12,l576,4789r12,l600,4789r12,l624,4789r12,l648,4789r12,l672,4789r12,l696,4789r12,l720,4789r12,l744,4777r12,l768,4777r12,l792,4777r12,l816,4777r12,l840,4777r12,l864,4777r12,l888,4777r12,l912,4777r12,l936,4777r12,l960,4777r12,l984,4777r12,l1008,4777r12,l1032,4777r12,l1056,4777r12,-12l1080,4765r12,l1104,4765r12,l1128,4765r12,l1152,4765r12,l1176,4765r12,l1200,4765r12,l1224,4765r12,l1248,4765r12,l1272,4765r12,l1296,4765r12,l1320,4753r12,l1344,4753r12,l1368,4753r12,l1392,4753r12,l1416,4753r12,l1440,4753r12,l1464,4753r12,l1488,4753r12,l1512,4741r12,l1536,4741r12,l1560,4741r12,l1584,4741r12,l1608,4741r12,l1632,4741r12,l1656,4741r12,l1680,4729r12,l1704,4729r12,l1728,4729r12,l1752,4729r12,l1776,4729r12,l1800,4729r12,-12l1824,4717r12,l1848,4717r12,l1872,4717r12,l1896,4717r12,l1920,4705r12,l1944,4705r12,l1968,4705r12,l1992,4705r12,l2016,4693r12,l2040,4693r12,l2064,4693r12,l2088,4693r12,-12l2112,4681r12,l2136,4681r12,l2160,4681r12,-12l2184,4669r12,l2208,4669r12,l2232,4657r12,l2256,4657r12,l2280,4645r12,l2304,4645r12,l2328,4633r12,l2352,4633r12,l2376,4621r12,l2400,4621r12,l2424,4609r12,l2448,4609r12,-12l2472,4597r12,-12l2496,4585r12,l2520,4573r12,l2544,4561r12,l2568,4549r12,l2592,4537r12,l2616,4525r12,l2640,4513r12,-12l2664,4501r12,-12l2688,4477r12,l2712,4465r12,-12l2736,4441r12,-12l2760,4417r12,-12l2784,4393r12,-12l2808,4369r12,-12l2832,4345r12,-12l2844,4321r12,-12l2856,4297r12,-12l2880,4273r,-12l2892,4249r,-12l2904,4225r,-12l2904,4201r12,-12l2916,4177r12,-12l2928,4153r,-12l2940,4129r,-12l2952,4105r,-12l2952,4081r,-12l2965,4057r,-12l2965,4033r12,-12l2977,4009r,-12l2977,3985r12,-12l2989,3961r,-12l2989,3937r12,-12l3001,3913r,-12l3001,3889r,-12l3013,3865r,-12l3013,3841r,-12l3013,3817r,-12l3025,3793r,-12l3025,3769r,-12l3025,3745r,-12l3037,3721r,-12l3037,3697r,-12l3037,3673r,-12l3037,3649r,-12l3049,3625r,-12l3049,3601r,-12l3049,3577r,-12l3049,3553r,-12l3061,3529r,-12l3061,3505r,-12l3061,3481r,-12l3061,3457r,-12l3061,3433r,-12l3073,3409r,-12l3073,3385r,-12l3073,3361r,-12l3073,3337r,-12l3073,3313r,-12l3073,3289r,-12l3085,3265r,-12l3085,3241r,-12l3085,3217r,-12l3085,3193r,-12l3085,3169r,-12l3085,3145r,-12l3085,3121r,-12l3085,3097r12,-12l3097,3073r,-12l3097,3049r,-12l3097,3025r,-12l3097,3001r,-12l3097,2977r,-12l3097,2953r,-12l3097,2929r,-12l3097,2905r,-12l3097,2881r,-12l3109,2857r,-12l3109,2833r,-12l3109,2809r,-12l3109,2785r,-12l3109,2761r,-12l3109,2737r,-12l3109,2713r,-12l3109,2689r,-12l3109,2665r,-12l3109,2641r,-12l3109,2617r,-12l3109,2593r,-12l3121,2569r,-12l3121,2545r,-12l3121,2521r,-12l3121,2497r,-13l3121,2472r,-12l3121,2448r,-12l3121,2424r,-12l3121,2400r,-12l3121,2376r,-12l3121,2352r,-12l3121,2328r,-12l3121,2304r,-12l3121,2280r,-12l3121,2256r,-12l3121,2232r12,-12l3133,2208r,-12l3133,2184r,-12l3133,2160r,-12l3133,2136r,-12l3133,2112r,-12l3133,2088r,-12l3133,2064r,-12l3133,2040r,-12l3133,2016r,-12l3133,1992r,-12l3133,1968r,-12l3133,1944r12,-12l3145,1920r,-12l3145,1896r,-12l3145,1872r,-12l3145,1848r,-12l3145,1824r,-12l3145,1800r,-12l3145,1776r,-12l3145,1752r,-12l3145,1728r12,-12l3157,1704r,-12l3157,1680r,-12l3157,1656r,-12l3157,1632r,-12l3157,1608r,-12l3157,1584r,-12l3157,1560r,-12l3169,1536r,-12l3169,1512r,-12l3169,1488r,-12l3169,1464r,-12l3169,1440r,-12l3169,1416r,-12l3181,1392r,-12l3181,1368r,-12l3181,1344r,-12l3181,1320r,-12l3181,1296r,-12l3193,1272r,-12l3193,1248r,-12l3193,1224r,-12l3193,1200r,-12l3193,1176r12,-12l3205,1152r,-12l3205,1128r,-12l3205,1104r,-12l3217,1080r,-12l3217,1056r,-12l3217,1032r,-12l3229,1008r,-12l3229,984r,-12l3229,960r,-12l3241,936r,-12l3241,912r,-12l3241,888r12,-12l3253,864r,-12l3253,840r12,-12l3265,816r,-12l3265,792r12,-12l3277,768r,-12l3289,744r,-12l3289,720r,-12l3301,696r,-12l3313,672r,-12l3313,648r12,-12l3325,624r,-12l3337,600r,-12l3349,576r,-12l3361,552r,-12l3373,528r12,-12l3385,504r12,-12l3397,480r12,-12l3421,456r12,-12l3433,432r12,-12l3457,408r12,-12l3481,384r12,-12l3505,360r12,-12l3529,336r12,-12l3553,312r12,-12l3577,300r12,-12l3601,276r12,l3625,264r12,l3649,252r12,l3673,240r12,l3697,228r12,l3721,216r12,l3745,216r12,-12l3769,204r12,-12l3793,192r12,l3817,192r12,-12l3841,180r12,l3865,168r12,l3889,168r12,l3913,156r12,l3937,156r12,l3961,144r12,l3985,144r12,l4009,132r12,l4033,132r12,l4057,132r12,-12l4081,120r12,l4105,120r12,l4129,120r12,-12l4153,108r12,l4177,108r12,l4201,108r12,l4225,96r12,l4249,96r12,l4273,96r12,l4297,96r12,l4321,84r12,l4345,84r12,l4369,84r12,l4393,84r12,l4417,84r12,-12l4441,72r12,l4465,72r12,l4489,72r12,l4513,72r12,l4537,72r12,l4561,60r12,l4585,60r12,l4609,60r12,l4633,60r12,l4657,60r12,l4681,60r12,l4705,60r12,l4729,48r12,l4753,48r12,l4777,48r12,l4801,48r12,l4825,48r12,l4849,48r12,l4873,48r12,l4897,48r12,l4921,36r12,l4945,36r12,l4969,36r12,l4993,36r12,l5017,36r12,l5041,36r12,l5065,36r12,l5089,36r12,l5113,36r12,l5137,36r12,l5161,36r12,-12l5185,24r12,l5209,24r12,l5233,24r12,l5257,24r12,l5281,24r12,l5305,24r12,l5329,24r12,l5353,24r12,l5377,24r12,l5401,24r12,l5425,24r12,l5449,24r12,l5473,24r12,l5497,24r12,-12l5521,12r12,l5545,12r12,l5569,12r12,l5593,12r12,l5617,12r12,l5641,12r12,l5665,12r12,l5689,12r12,l5713,12r12,l5737,12r12,l5761,12r12,l5785,12r12,l5809,12r12,l5833,12r12,l5857,12r12,l5881,12r12,l5905,12r12,l5929,12r12,l5953,r12,l5977,r12,l6001,r12,l6025,r12,l6049,r12,l6073,r12,l6097,r12,l6121,r12,l6145,r12,l6169,r12,l6193,r12,l6217,r12,l6241,e" filled="f">
                <v:path arrowok="t"/>
              </v:shape>
              <v:line id="_x0000_s1927" style="position:absolute;flip:y" from="3532,1650" to="3532,4664" strokeweight=".5pt">
                <v:stroke endarrow="classic"/>
              </v:line>
              <v:line id="_x0000_s1928" style="position:absolute" from="4254,2316" to="5205,2316"/>
              <v:line id="_x0000_s1929" style="position:absolute" from="1850,4225" to="2801,4225"/>
              <v:line id="_x0000_s1930" style="position:absolute;flip:x" from="1650,3276" to="5489,3276" strokeweight=".5pt">
                <v:stroke startarrow="classic"/>
              </v:line>
            </v:group>
            <v:shape id="_x0000_s1931" type="#_x0000_t202" style="position:absolute;left:6522;top:8198;width:4122;height:382" filled="f" stroked="f">
              <v:textbox style="mso-next-textbox:#_x0000_s1931" inset="0,0,0,0">
                <w:txbxContent>
                  <w:p w:rsidR="002B77A5" w:rsidRPr="005C229C" w:rsidRDefault="002B77A5" w:rsidP="000561BD">
                    <w:pPr>
                      <w:jc w:val="center"/>
                      <w:rPr>
                        <w:rFonts w:eastAsia="PMingLiU"/>
                        <w:i/>
                        <w:iCs/>
                        <w:shadow/>
                        <w:szCs w:val="24"/>
                        <w:lang w:eastAsia="zh-TW"/>
                      </w:rPr>
                    </w:pPr>
                    <w:r w:rsidRPr="005C229C">
                      <w:rPr>
                        <w:rFonts w:eastAsia="PMingLiU"/>
                        <w:i/>
                        <w:iCs/>
                        <w:shadow/>
                        <w:szCs w:val="24"/>
                        <w:lang w:eastAsia="zh-TW"/>
                      </w:rPr>
                      <w:t>F</w:t>
                    </w:r>
                    <w:r>
                      <w:rPr>
                        <w:b/>
                      </w:rPr>
                      <w:t>i</w:t>
                    </w:r>
                    <w:r w:rsidRPr="005C229C">
                      <w:rPr>
                        <w:rFonts w:eastAsia="PMingLiU"/>
                        <w:i/>
                        <w:iCs/>
                        <w:shadow/>
                        <w:szCs w:val="24"/>
                        <w:lang w:eastAsia="zh-TW"/>
                      </w:rPr>
                      <w:t>g</w:t>
                    </w:r>
                    <w:r>
                      <w:rPr>
                        <w:b/>
                      </w:rPr>
                      <w:t>ur</w:t>
                    </w:r>
                    <w:r w:rsidRPr="005C229C">
                      <w:rPr>
                        <w:rFonts w:eastAsia="PMingLiU"/>
                        <w:i/>
                        <w:iCs/>
                        <w:shadow/>
                        <w:szCs w:val="24"/>
                        <w:lang w:eastAsia="zh-TW"/>
                      </w:rPr>
                      <w:t xml:space="preserve">e </w:t>
                    </w:r>
                    <w:r>
                      <w:rPr>
                        <w:rFonts w:eastAsia="PMingLiU"/>
                        <w:i/>
                        <w:iCs/>
                        <w:shadow/>
                        <w:szCs w:val="24"/>
                        <w:lang w:eastAsia="zh-TW"/>
                      </w:rPr>
                      <w:t>III</w:t>
                    </w:r>
                    <w:r w:rsidRPr="005C229C">
                      <w:rPr>
                        <w:rFonts w:eastAsia="PMingLiU"/>
                        <w:i/>
                        <w:iCs/>
                        <w:shadow/>
                        <w:szCs w:val="24"/>
                        <w:lang w:eastAsia="zh-TW"/>
                      </w:rPr>
                      <w:t>.</w:t>
                    </w:r>
                    <w:r>
                      <w:rPr>
                        <w:rFonts w:eastAsia="PMingLiU"/>
                        <w:i/>
                        <w:iCs/>
                        <w:shadow/>
                        <w:szCs w:val="24"/>
                        <w:lang w:eastAsia="zh-TW"/>
                      </w:rPr>
                      <w:t>14</w:t>
                    </w:r>
                    <w:r w:rsidRPr="005C229C">
                      <w:rPr>
                        <w:rFonts w:eastAsia="PMingLiU"/>
                        <w:i/>
                        <w:iCs/>
                        <w:shadow/>
                        <w:szCs w:val="24"/>
                        <w:lang w:eastAsia="zh-TW"/>
                      </w:rPr>
                      <w:t> : Fonction  « Smooth ».</w:t>
                    </w:r>
                  </w:p>
                </w:txbxContent>
              </v:textbox>
            </v:shape>
            <v:shape id="_x0000_s1932" type="#_x0000_t202" style="position:absolute;left:8826;top:4764;width:1120;height:308" filled="f" stroked="f">
              <v:textbox style="mso-next-textbox:#_x0000_s1932" inset="0,0,0,0">
                <w:txbxContent>
                  <w:p w:rsidR="002B77A5" w:rsidRDefault="002B77A5" w:rsidP="008B40AD">
                    <w:pPr>
                      <w:rPr>
                        <w:sz w:val="18"/>
                      </w:rPr>
                    </w:pPr>
                    <w:r w:rsidRPr="00CE3F0A">
                      <w:rPr>
                        <w:position w:val="-10"/>
                        <w:sz w:val="18"/>
                      </w:rPr>
                      <w:object w:dxaOrig="1120" w:dyaOrig="320">
                        <v:shape id="_x0000_i1139" type="#_x0000_t75" style="width:55.85pt;height:16.15pt" o:ole="" fillcolor="window">
                          <v:imagedata r:id="rId177" o:title=""/>
                        </v:shape>
                        <o:OLEObject Type="Embed" ProgID="Equation.3" ShapeID="_x0000_i1139" DrawAspect="Content" ObjectID="_1339020004" r:id="rId178"/>
                      </w:object>
                    </w:r>
                  </w:p>
                </w:txbxContent>
              </v:textbox>
            </v:shape>
            <v:shape id="_x0000_s1933" type="#_x0000_t202" style="position:absolute;left:10488;top:6602;width:220;height:269" filled="f" stroked="f">
              <v:textbox style="mso-next-textbox:#_x0000_s1933" inset="0,0,0,0">
                <w:txbxContent>
                  <w:p w:rsidR="002B77A5" w:rsidRDefault="002B77A5" w:rsidP="008B40AD">
                    <w:pPr>
                      <w:rPr>
                        <w:sz w:val="18"/>
                      </w:rPr>
                    </w:pPr>
                    <w:r w:rsidRPr="00CE3F0A">
                      <w:rPr>
                        <w:position w:val="-6"/>
                        <w:sz w:val="18"/>
                      </w:rPr>
                      <w:object w:dxaOrig="220" w:dyaOrig="279">
                        <v:shape id="_x0000_i1140" type="#_x0000_t75" style="width:11.5pt;height:14.4pt" o:ole="" fillcolor="window">
                          <v:imagedata r:id="rId179" o:title=""/>
                        </v:shape>
                        <o:OLEObject Type="Embed" ProgID="Equation.3" ShapeID="_x0000_i1140" DrawAspect="Content" ObjectID="_1339020005" r:id="rId180"/>
                      </w:object>
                    </w:r>
                  </w:p>
                </w:txbxContent>
              </v:textbox>
            </v:shape>
            <v:line id="_x0000_s1934" style="position:absolute;flip:x" from="8580,5510" to="9318,5510" strokecolor="#333">
              <v:stroke dashstyle="1 1" endcap="round"/>
            </v:line>
            <v:line id="_x0000_s1935" style="position:absolute;flip:x" from="7848,7348" to="8586,7348" strokecolor="#333">
              <v:stroke dashstyle="1 1" endcap="round"/>
            </v:line>
            <v:shape id="_x0000_s1936" type="#_x0000_t202" style="position:absolute;left:8190;top:5377;width:340;height:250" filled="f" stroked="f">
              <v:textbox style="mso-next-textbox:#_x0000_s1936" inset="0,0,0,0">
                <w:txbxContent>
                  <w:p w:rsidR="002B77A5" w:rsidRDefault="002B77A5" w:rsidP="008B40AD">
                    <w:pPr>
                      <w:rPr>
                        <w:sz w:val="18"/>
                      </w:rPr>
                    </w:pPr>
                    <w:r w:rsidRPr="00CE3F0A">
                      <w:rPr>
                        <w:position w:val="-4"/>
                        <w:sz w:val="18"/>
                      </w:rPr>
                      <w:object w:dxaOrig="340" w:dyaOrig="260">
                        <v:shape id="_x0000_i1141" type="#_x0000_t75" style="width:16.7pt;height:12.65pt" o:ole="" fillcolor="window">
                          <v:imagedata r:id="rId181" o:title=""/>
                        </v:shape>
                        <o:OLEObject Type="Embed" ProgID="Equation.3" ShapeID="_x0000_i1141" DrawAspect="Content" ObjectID="_1339020006" r:id="rId182"/>
                      </w:object>
                    </w:r>
                  </w:p>
                </w:txbxContent>
              </v:textbox>
            </v:shape>
            <v:shape id="_x0000_s1937" type="#_x0000_t202" style="position:absolute;left:8646;top:7204;width:340;height:250" filled="f" stroked="f">
              <v:textbox style="mso-next-textbox:#_x0000_s1937" inset="0,0,0,0">
                <w:txbxContent>
                  <w:p w:rsidR="002B77A5" w:rsidRDefault="002B77A5" w:rsidP="008B40AD">
                    <w:pPr>
                      <w:rPr>
                        <w:sz w:val="18"/>
                      </w:rPr>
                    </w:pPr>
                    <w:r w:rsidRPr="00CE3F0A">
                      <w:rPr>
                        <w:position w:val="-4"/>
                        <w:sz w:val="18"/>
                      </w:rPr>
                      <w:object w:dxaOrig="340" w:dyaOrig="260">
                        <v:shape id="_x0000_i1142" type="#_x0000_t75" style="width:16.7pt;height:12.65pt" o:ole="" fillcolor="window">
                          <v:imagedata r:id="rId183" o:title=""/>
                        </v:shape>
                        <o:OLEObject Type="Embed" ProgID="Equation.3" ShapeID="_x0000_i1142" DrawAspect="Content" ObjectID="_1339020007" r:id="rId184"/>
                      </w:object>
                    </w:r>
                  </w:p>
                </w:txbxContent>
              </v:textbox>
            </v:shape>
          </v:group>
        </w:pict>
      </w:r>
    </w:p>
    <w:p w:rsidR="008B40AD" w:rsidRDefault="008B40AD" w:rsidP="008B40AD"/>
    <w:p w:rsidR="008B40AD" w:rsidRDefault="008B40AD" w:rsidP="008B40AD"/>
    <w:p w:rsidR="008B40AD" w:rsidRDefault="008B40AD" w:rsidP="008B40AD"/>
    <w:p w:rsidR="008B40AD" w:rsidRDefault="008B40AD" w:rsidP="008B40AD">
      <w:pPr>
        <w:tabs>
          <w:tab w:val="left" w:pos="2040"/>
        </w:tabs>
      </w:pPr>
    </w:p>
    <w:p w:rsidR="008B40AD" w:rsidRDefault="008B40AD" w:rsidP="008B40AD"/>
    <w:p w:rsidR="008B40AD" w:rsidRDefault="008B40AD" w:rsidP="008B40AD"/>
    <w:p w:rsidR="008B40AD" w:rsidRDefault="008B40AD" w:rsidP="008B40AD">
      <w:pPr>
        <w:jc w:val="center"/>
      </w:pPr>
    </w:p>
    <w:p w:rsidR="008B40AD" w:rsidRDefault="008B40AD" w:rsidP="008B40AD">
      <w:pPr>
        <w:jc w:val="center"/>
      </w:pPr>
    </w:p>
    <w:p w:rsidR="008B40AD" w:rsidRDefault="008B40AD" w:rsidP="008B40AD">
      <w:pPr>
        <w:jc w:val="both"/>
      </w:pPr>
    </w:p>
    <w:p w:rsidR="008B40AD" w:rsidRDefault="008B40AD" w:rsidP="008B40AD">
      <w:pPr>
        <w:jc w:val="both"/>
      </w:pPr>
    </w:p>
    <w:p w:rsidR="008B40AD" w:rsidRDefault="008B40AD" w:rsidP="008B40AD">
      <w:pPr>
        <w:jc w:val="both"/>
      </w:pPr>
    </w:p>
    <w:p w:rsidR="008B40AD" w:rsidRDefault="008B40AD" w:rsidP="008B40AD">
      <w:pPr>
        <w:jc w:val="both"/>
      </w:pPr>
    </w:p>
    <w:p w:rsidR="008B40AD" w:rsidRDefault="008B40AD" w:rsidP="008B40AD">
      <w:pPr>
        <w:jc w:val="both"/>
      </w:pPr>
    </w:p>
    <w:p w:rsidR="008B40AD" w:rsidRDefault="008B40AD" w:rsidP="008B40AD">
      <w:pPr>
        <w:tabs>
          <w:tab w:val="left" w:pos="567"/>
          <w:tab w:val="left" w:pos="2127"/>
        </w:tabs>
        <w:jc w:val="both"/>
      </w:pPr>
      <w:r>
        <w:t xml:space="preserve">                                                                             </w:t>
      </w:r>
    </w:p>
    <w:p w:rsidR="008B40AD" w:rsidRDefault="008B40AD" w:rsidP="00E052EF">
      <w:pPr>
        <w:jc w:val="both"/>
      </w:pPr>
      <w:r w:rsidRPr="00CE3F0A">
        <w:rPr>
          <w:position w:val="-32"/>
        </w:rPr>
        <w:object w:dxaOrig="2020" w:dyaOrig="700">
          <v:shape id="_x0000_i1101" type="#_x0000_t75" style="width:101.4pt;height:31.7pt" o:ole="" fillcolor="window">
            <v:imagedata r:id="rId185" o:title=""/>
          </v:shape>
          <o:OLEObject Type="Embed" ProgID="Equation.3" ShapeID="_x0000_i1101" DrawAspect="Content" ObjectID="_1339019968" r:id="rId186"/>
        </w:object>
      </w:r>
      <w:r w:rsidR="00E052EF">
        <w:rPr>
          <w:position w:val="-32"/>
        </w:rPr>
        <w:t xml:space="preserve">                                                                                         (III.35)            </w:t>
      </w:r>
    </w:p>
    <w:p w:rsidR="008B40AD" w:rsidRDefault="008B40AD" w:rsidP="008B40AD">
      <w:pPr>
        <w:pStyle w:val="Titre1"/>
      </w:pPr>
    </w:p>
    <w:p w:rsidR="008B40AD" w:rsidRDefault="008B40AD" w:rsidP="008B40AD">
      <w:pPr>
        <w:pStyle w:val="Titre1"/>
      </w:pPr>
    </w:p>
    <w:p w:rsidR="008B40AD" w:rsidRDefault="008B40AD" w:rsidP="008B40AD"/>
    <w:p w:rsidR="008B40AD" w:rsidRDefault="008B40AD" w:rsidP="008B40AD"/>
    <w:p w:rsidR="008B40AD" w:rsidRDefault="008B40AD" w:rsidP="008B40AD"/>
    <w:p w:rsidR="006D4FEA" w:rsidRPr="00AE7FE0" w:rsidRDefault="00D578EC" w:rsidP="00300049">
      <w:pPr>
        <w:pStyle w:val="monstyle2"/>
        <w:rPr>
          <w:rFonts w:ascii="Times New Roman" w:hAnsi="Times New Roman" w:cs="Times New Roman"/>
          <w:caps w:val="0"/>
          <w:emboss w:val="0"/>
          <w:color w:val="auto"/>
          <w:kern w:val="0"/>
          <w:sz w:val="28"/>
          <w:szCs w:val="28"/>
        </w:rPr>
      </w:pPr>
      <w:bookmarkStart w:id="105" w:name="_Ref264761033"/>
      <w:bookmarkStart w:id="106" w:name="_Toc108061272"/>
      <w:r>
        <w:rPr>
          <w:rFonts w:ascii="Times New Roman" w:hAnsi="Times New Roman" w:cs="Times New Roman"/>
          <w:caps w:val="0"/>
          <w:emboss w:val="0"/>
          <w:color w:val="auto"/>
          <w:kern w:val="0"/>
          <w:sz w:val="28"/>
          <w:szCs w:val="28"/>
        </w:rPr>
        <w:t>Optimisation non linéaire sans contraintes</w:t>
      </w:r>
      <w:r w:rsidR="00C56C94">
        <w:rPr>
          <w:rFonts w:ascii="Times New Roman" w:hAnsi="Times New Roman" w:cs="Times New Roman"/>
          <w:caps w:val="0"/>
          <w:emboss w:val="0"/>
          <w:color w:val="auto"/>
          <w:kern w:val="0"/>
          <w:sz w:val="28"/>
          <w:szCs w:val="28"/>
        </w:rPr>
        <w:t xml:space="preserve"> </w:t>
      </w:r>
      <w:r w:rsidR="00C56C94" w:rsidRPr="00C56C94">
        <w:rPr>
          <w:rFonts w:ascii="Times New Roman" w:hAnsi="Times New Roman" w:cs="Times New Roman"/>
          <w:caps w:val="0"/>
          <w:emboss w:val="0"/>
          <w:color w:val="auto"/>
          <w:kern w:val="0"/>
          <w:sz w:val="28"/>
          <w:szCs w:val="28"/>
        </w:rPr>
        <w:t>[SITE]</w:t>
      </w:r>
      <w:bookmarkEnd w:id="105"/>
    </w:p>
    <w:p w:rsidR="004A5065" w:rsidRPr="004A5065" w:rsidRDefault="004A5065" w:rsidP="002B77A5">
      <w:pPr>
        <w:pStyle w:val="monstyle3"/>
        <w:tabs>
          <w:tab w:val="clear" w:pos="1146"/>
        </w:tabs>
        <w:ind w:left="1276"/>
      </w:pPr>
      <w:bookmarkStart w:id="107" w:name="_Ref264761242"/>
      <w:r w:rsidRPr="004A5065">
        <w:t>Histoire</w:t>
      </w:r>
      <w:bookmarkEnd w:id="107"/>
    </w:p>
    <w:p w:rsidR="004A5065" w:rsidRPr="009C4321" w:rsidRDefault="004A5065" w:rsidP="000561BD">
      <w:pPr>
        <w:pStyle w:val="monStyle1"/>
        <w:rPr>
          <w:rFonts w:asciiTheme="majorBidi" w:hAnsiTheme="majorBidi" w:cstheme="majorBidi"/>
          <w:b w:val="0"/>
          <w:bCs w:val="0"/>
          <w:i w:val="0"/>
          <w:iCs w:val="0"/>
          <w:sz w:val="24"/>
          <w:szCs w:val="24"/>
        </w:rPr>
      </w:pPr>
      <w:r w:rsidRPr="009C4321">
        <w:rPr>
          <w:rFonts w:asciiTheme="majorBidi" w:hAnsiTheme="majorBidi" w:cstheme="majorBidi"/>
          <w:b w:val="0"/>
          <w:bCs w:val="0"/>
          <w:i w:val="0"/>
          <w:iCs w:val="0"/>
          <w:sz w:val="24"/>
          <w:szCs w:val="24"/>
        </w:rPr>
        <w:t xml:space="preserve">Le jour du Nouvel An de </w:t>
      </w:r>
      <w:hyperlink r:id="rId187" w:tooltip="1801" w:history="1">
        <w:r w:rsidRPr="009C4321">
          <w:rPr>
            <w:rFonts w:asciiTheme="majorBidi" w:hAnsiTheme="majorBidi" w:cstheme="majorBidi"/>
            <w:b w:val="0"/>
            <w:bCs w:val="0"/>
            <w:i w:val="0"/>
            <w:iCs w:val="0"/>
            <w:sz w:val="24"/>
            <w:szCs w:val="24"/>
          </w:rPr>
          <w:t>1801</w:t>
        </w:r>
      </w:hyperlink>
      <w:r w:rsidRPr="009C4321">
        <w:rPr>
          <w:rFonts w:asciiTheme="majorBidi" w:hAnsiTheme="majorBidi" w:cstheme="majorBidi"/>
          <w:b w:val="0"/>
          <w:bCs w:val="0"/>
          <w:i w:val="0"/>
          <w:iCs w:val="0"/>
          <w:sz w:val="24"/>
          <w:szCs w:val="24"/>
        </w:rPr>
        <w:t xml:space="preserve">, l'astronome italien </w:t>
      </w:r>
      <w:hyperlink r:id="rId188" w:tooltip="Giuseppe Piazzi" w:history="1">
        <w:r w:rsidRPr="009C4321">
          <w:rPr>
            <w:rFonts w:asciiTheme="majorBidi" w:hAnsiTheme="majorBidi" w:cstheme="majorBidi"/>
            <w:b w:val="0"/>
            <w:bCs w:val="0"/>
            <w:i w:val="0"/>
            <w:iCs w:val="0"/>
            <w:sz w:val="24"/>
            <w:szCs w:val="24"/>
          </w:rPr>
          <w:t>Giuseppe Piazzi</w:t>
        </w:r>
      </w:hyperlink>
      <w:r w:rsidRPr="009C4321">
        <w:rPr>
          <w:rFonts w:asciiTheme="majorBidi" w:hAnsiTheme="majorBidi" w:cstheme="majorBidi"/>
          <w:b w:val="0"/>
          <w:bCs w:val="0"/>
          <w:i w:val="0"/>
          <w:iCs w:val="0"/>
          <w:sz w:val="24"/>
          <w:szCs w:val="24"/>
        </w:rPr>
        <w:t xml:space="preserve"> a découvert l'astéroïde </w:t>
      </w:r>
      <w:hyperlink r:id="rId189" w:tooltip="(1) Cérès" w:history="1">
        <w:r w:rsidRPr="009C4321">
          <w:rPr>
            <w:rFonts w:asciiTheme="majorBidi" w:hAnsiTheme="majorBidi" w:cstheme="majorBidi"/>
            <w:b w:val="0"/>
            <w:bCs w:val="0"/>
            <w:i w:val="0"/>
            <w:iCs w:val="0"/>
            <w:sz w:val="24"/>
            <w:szCs w:val="24"/>
          </w:rPr>
          <w:t>Cérès</w:t>
        </w:r>
      </w:hyperlink>
      <w:r w:rsidRPr="009C4321">
        <w:rPr>
          <w:rFonts w:asciiTheme="majorBidi" w:hAnsiTheme="majorBidi" w:cstheme="majorBidi"/>
          <w:b w:val="0"/>
          <w:bCs w:val="0"/>
          <w:i w:val="0"/>
          <w:iCs w:val="0"/>
          <w:sz w:val="24"/>
          <w:szCs w:val="24"/>
        </w:rPr>
        <w:t xml:space="preserve">. Il a alors pu suivre sa trajectoire durant 40 jours. Durant cette année, plusieurs scientifiques ont tenté de prédire sa trajectoire sur la base des observations de Piazzi (à cette époque, la résolution des </w:t>
      </w:r>
      <w:hyperlink r:id="rId190" w:tooltip="Lois de Kepler" w:history="1">
        <w:r w:rsidRPr="009C4321">
          <w:rPr>
            <w:rFonts w:asciiTheme="majorBidi" w:hAnsiTheme="majorBidi" w:cstheme="majorBidi"/>
            <w:b w:val="0"/>
            <w:bCs w:val="0"/>
            <w:i w:val="0"/>
            <w:iCs w:val="0"/>
            <w:sz w:val="24"/>
            <w:szCs w:val="24"/>
          </w:rPr>
          <w:t>équations non linéaires de Kepler</w:t>
        </w:r>
      </w:hyperlink>
      <w:r w:rsidRPr="009C4321">
        <w:rPr>
          <w:rFonts w:asciiTheme="majorBidi" w:hAnsiTheme="majorBidi" w:cstheme="majorBidi"/>
          <w:b w:val="0"/>
          <w:bCs w:val="0"/>
          <w:i w:val="0"/>
          <w:iCs w:val="0"/>
          <w:sz w:val="24"/>
          <w:szCs w:val="24"/>
        </w:rPr>
        <w:t xml:space="preserve"> de la </w:t>
      </w:r>
      <w:hyperlink r:id="rId191" w:tooltip="Cinématique" w:history="1">
        <w:r w:rsidRPr="009C4321">
          <w:rPr>
            <w:rFonts w:asciiTheme="majorBidi" w:hAnsiTheme="majorBidi" w:cstheme="majorBidi"/>
            <w:b w:val="0"/>
            <w:bCs w:val="0"/>
            <w:i w:val="0"/>
            <w:iCs w:val="0"/>
            <w:sz w:val="24"/>
            <w:szCs w:val="24"/>
          </w:rPr>
          <w:t>cinématique</w:t>
        </w:r>
      </w:hyperlink>
      <w:r w:rsidRPr="009C4321">
        <w:rPr>
          <w:rFonts w:asciiTheme="majorBidi" w:hAnsiTheme="majorBidi" w:cstheme="majorBidi"/>
          <w:b w:val="0"/>
          <w:bCs w:val="0"/>
          <w:i w:val="0"/>
          <w:iCs w:val="0"/>
          <w:sz w:val="24"/>
          <w:szCs w:val="24"/>
        </w:rPr>
        <w:t xml:space="preserve"> est un problème très difficile). La plupart des prédictions furent erronées; et le seul calcul suffisamment précis pour permettre à </w:t>
      </w:r>
      <w:hyperlink r:id="rId192" w:tooltip="Franz Xaver von Zach" w:history="1">
        <w:r w:rsidRPr="009C4321">
          <w:rPr>
            <w:rFonts w:asciiTheme="majorBidi" w:hAnsiTheme="majorBidi" w:cstheme="majorBidi"/>
            <w:b w:val="0"/>
            <w:bCs w:val="0"/>
            <w:i w:val="0"/>
            <w:iCs w:val="0"/>
            <w:sz w:val="24"/>
            <w:szCs w:val="24"/>
          </w:rPr>
          <w:t>Zach</w:t>
        </w:r>
      </w:hyperlink>
      <w:r w:rsidRPr="009C4321">
        <w:rPr>
          <w:rFonts w:asciiTheme="majorBidi" w:hAnsiTheme="majorBidi" w:cstheme="majorBidi"/>
          <w:b w:val="0"/>
          <w:bCs w:val="0"/>
          <w:i w:val="0"/>
          <w:iCs w:val="0"/>
          <w:sz w:val="24"/>
          <w:szCs w:val="24"/>
        </w:rPr>
        <w:t xml:space="preserve">, un astronome allemand, de localiser à nouveau Cérès à la fin de l'année, fut celui de </w:t>
      </w:r>
      <w:hyperlink r:id="rId193" w:tooltip="Carl Friedrich Gauss" w:history="1">
        <w:r w:rsidRPr="009C4321">
          <w:rPr>
            <w:rFonts w:asciiTheme="majorBidi" w:hAnsiTheme="majorBidi" w:cstheme="majorBidi"/>
            <w:b w:val="0"/>
            <w:bCs w:val="0"/>
            <w:i w:val="0"/>
            <w:iCs w:val="0"/>
            <w:sz w:val="24"/>
            <w:szCs w:val="24"/>
          </w:rPr>
          <w:t>Carl Friedrich Gauss</w:t>
        </w:r>
      </w:hyperlink>
      <w:r w:rsidRPr="009C4321">
        <w:rPr>
          <w:rFonts w:asciiTheme="majorBidi" w:hAnsiTheme="majorBidi" w:cstheme="majorBidi"/>
          <w:b w:val="0"/>
          <w:bCs w:val="0"/>
          <w:i w:val="0"/>
          <w:iCs w:val="0"/>
          <w:sz w:val="24"/>
          <w:szCs w:val="24"/>
        </w:rPr>
        <w:t xml:space="preserve">, alors âgé de 24 ans (il avait déjà réalisé l'élaboration des concepts fondamentaux en 1795, lorsqu'il était alors âgé de 18 ans). Mais sa méthode des moindres carrés ne fut publiée qu'en 1809, lorsqu'elle parut dans le tome 2 de ses travaux sur la </w:t>
      </w:r>
      <w:hyperlink r:id="rId194" w:tooltip="Mécanique céleste" w:history="1">
        <w:r w:rsidRPr="009C4321">
          <w:rPr>
            <w:rFonts w:asciiTheme="majorBidi" w:hAnsiTheme="majorBidi" w:cstheme="majorBidi"/>
            <w:b w:val="0"/>
            <w:bCs w:val="0"/>
            <w:i w:val="0"/>
            <w:iCs w:val="0"/>
            <w:sz w:val="24"/>
            <w:szCs w:val="24"/>
          </w:rPr>
          <w:t>Mécanique céleste</w:t>
        </w:r>
      </w:hyperlink>
      <w:r w:rsidRPr="009C4321">
        <w:rPr>
          <w:rFonts w:asciiTheme="majorBidi" w:hAnsiTheme="majorBidi" w:cstheme="majorBidi"/>
          <w:b w:val="0"/>
          <w:bCs w:val="0"/>
          <w:i w:val="0"/>
          <w:iCs w:val="0"/>
          <w:sz w:val="24"/>
          <w:szCs w:val="24"/>
        </w:rPr>
        <w:t xml:space="preserve"> , Theoria Motus Corporum Coelestium in sectionibus conicis solem ambientium. Le mathématicien français </w:t>
      </w:r>
      <w:hyperlink r:id="rId195" w:tooltip="Adrien-Marie Legendre" w:history="1">
        <w:r w:rsidRPr="009C4321">
          <w:rPr>
            <w:rFonts w:asciiTheme="majorBidi" w:hAnsiTheme="majorBidi" w:cstheme="majorBidi"/>
            <w:b w:val="0"/>
            <w:bCs w:val="0"/>
            <w:i w:val="0"/>
            <w:iCs w:val="0"/>
            <w:sz w:val="24"/>
            <w:szCs w:val="24"/>
          </w:rPr>
          <w:t>Adrien-Marie Legendre</w:t>
        </w:r>
      </w:hyperlink>
      <w:r w:rsidRPr="009C4321">
        <w:rPr>
          <w:rFonts w:asciiTheme="majorBidi" w:hAnsiTheme="majorBidi" w:cstheme="majorBidi"/>
          <w:b w:val="0"/>
          <w:bCs w:val="0"/>
          <w:i w:val="0"/>
          <w:iCs w:val="0"/>
          <w:sz w:val="24"/>
          <w:szCs w:val="24"/>
        </w:rPr>
        <w:t xml:space="preserve"> a développé indépendamment la même méthode en 1805. Le mathématicien américain </w:t>
      </w:r>
      <w:hyperlink r:id="rId196" w:tooltip="Robert Adrain" w:history="1">
        <w:r w:rsidRPr="009C4321">
          <w:rPr>
            <w:rFonts w:asciiTheme="majorBidi" w:hAnsiTheme="majorBidi" w:cstheme="majorBidi"/>
            <w:b w:val="0"/>
            <w:bCs w:val="0"/>
            <w:i w:val="0"/>
            <w:iCs w:val="0"/>
            <w:sz w:val="24"/>
            <w:szCs w:val="24"/>
          </w:rPr>
          <w:t>Robert Adrain</w:t>
        </w:r>
      </w:hyperlink>
      <w:r w:rsidRPr="009C4321">
        <w:rPr>
          <w:rFonts w:asciiTheme="majorBidi" w:hAnsiTheme="majorBidi" w:cstheme="majorBidi"/>
          <w:b w:val="0"/>
          <w:bCs w:val="0"/>
          <w:i w:val="0"/>
          <w:iCs w:val="0"/>
          <w:sz w:val="24"/>
          <w:szCs w:val="24"/>
        </w:rPr>
        <w:t xml:space="preserve"> a publié en 1808 une formulation de la méthode.</w:t>
      </w:r>
    </w:p>
    <w:p w:rsidR="004A5065" w:rsidRPr="009C4321" w:rsidRDefault="004A5065" w:rsidP="004A5065">
      <w:pPr>
        <w:pStyle w:val="monStyle1"/>
        <w:rPr>
          <w:rFonts w:asciiTheme="majorBidi" w:hAnsiTheme="majorBidi" w:cstheme="majorBidi"/>
          <w:b w:val="0"/>
          <w:bCs w:val="0"/>
          <w:i w:val="0"/>
          <w:iCs w:val="0"/>
          <w:sz w:val="24"/>
          <w:szCs w:val="24"/>
        </w:rPr>
      </w:pPr>
      <w:r w:rsidRPr="009C4321">
        <w:rPr>
          <w:rFonts w:asciiTheme="majorBidi" w:hAnsiTheme="majorBidi" w:cstheme="majorBidi"/>
          <w:b w:val="0"/>
          <w:bCs w:val="0"/>
          <w:i w:val="0"/>
          <w:iCs w:val="0"/>
          <w:sz w:val="24"/>
          <w:szCs w:val="24"/>
        </w:rPr>
        <w:t xml:space="preserve">En 1829, Gauss a pu donner les raisons de l'efficacité de cette méthode ; en effet, la méthode des moindres carrés est justement optimale à l'égard de bien des critères. Cet argument est maintenant connu sous le nom du </w:t>
      </w:r>
      <w:hyperlink r:id="rId197" w:tooltip="Théorème de Gauss-Markov" w:history="1">
        <w:r w:rsidRPr="009C4321">
          <w:rPr>
            <w:rFonts w:asciiTheme="majorBidi" w:hAnsiTheme="majorBidi" w:cstheme="majorBidi"/>
            <w:b w:val="0"/>
            <w:bCs w:val="0"/>
            <w:i w:val="0"/>
            <w:iCs w:val="0"/>
            <w:sz w:val="24"/>
            <w:szCs w:val="24"/>
          </w:rPr>
          <w:t>théorème de Gauss-Markov</w:t>
        </w:r>
      </w:hyperlink>
      <w:r w:rsidRPr="009C4321">
        <w:rPr>
          <w:rFonts w:asciiTheme="majorBidi" w:hAnsiTheme="majorBidi" w:cstheme="majorBidi"/>
          <w:b w:val="0"/>
          <w:bCs w:val="0"/>
          <w:i w:val="0"/>
          <w:iCs w:val="0"/>
          <w:sz w:val="24"/>
          <w:szCs w:val="24"/>
        </w:rPr>
        <w:t>.</w:t>
      </w:r>
    </w:p>
    <w:p w:rsidR="004A5065" w:rsidRPr="009C4321" w:rsidRDefault="004A5065" w:rsidP="004A5065">
      <w:pPr>
        <w:pStyle w:val="monStyle1"/>
        <w:rPr>
          <w:rFonts w:asciiTheme="majorBidi" w:hAnsiTheme="majorBidi" w:cstheme="majorBidi"/>
          <w:b w:val="0"/>
          <w:bCs w:val="0"/>
          <w:i w:val="0"/>
          <w:iCs w:val="0"/>
          <w:sz w:val="24"/>
          <w:szCs w:val="24"/>
        </w:rPr>
      </w:pPr>
      <w:r w:rsidRPr="009C4321">
        <w:rPr>
          <w:rFonts w:asciiTheme="majorBidi" w:hAnsiTheme="majorBidi" w:cstheme="majorBidi"/>
          <w:b w:val="0"/>
          <w:bCs w:val="0"/>
          <w:i w:val="0"/>
          <w:iCs w:val="0"/>
          <w:sz w:val="24"/>
          <w:szCs w:val="24"/>
        </w:rPr>
        <w:t xml:space="preserve">La méthode des moindres carrés, indépendamment élaborée par </w:t>
      </w:r>
      <w:hyperlink r:id="rId198" w:tooltip="Adrien-Marie Legendre" w:history="1">
        <w:r w:rsidRPr="009C4321">
          <w:rPr>
            <w:rFonts w:asciiTheme="majorBidi" w:hAnsiTheme="majorBidi" w:cstheme="majorBidi"/>
            <w:b w:val="0"/>
            <w:bCs w:val="0"/>
            <w:i w:val="0"/>
            <w:iCs w:val="0"/>
            <w:sz w:val="24"/>
            <w:szCs w:val="24"/>
          </w:rPr>
          <w:t>Legendre</w:t>
        </w:r>
      </w:hyperlink>
      <w:r w:rsidRPr="009C4321">
        <w:rPr>
          <w:rFonts w:asciiTheme="majorBidi" w:hAnsiTheme="majorBidi" w:cstheme="majorBidi"/>
          <w:b w:val="0"/>
          <w:bCs w:val="0"/>
          <w:i w:val="0"/>
          <w:iCs w:val="0"/>
          <w:sz w:val="24"/>
          <w:szCs w:val="24"/>
        </w:rPr>
        <w:t xml:space="preserve"> en 1805 et </w:t>
      </w:r>
      <w:hyperlink r:id="rId199" w:tooltip="Carl Friedrich Gauss" w:history="1">
        <w:r w:rsidRPr="009C4321">
          <w:rPr>
            <w:rFonts w:asciiTheme="majorBidi" w:hAnsiTheme="majorBidi" w:cstheme="majorBidi"/>
            <w:b w:val="0"/>
            <w:bCs w:val="0"/>
            <w:i w:val="0"/>
            <w:iCs w:val="0"/>
            <w:sz w:val="24"/>
            <w:szCs w:val="24"/>
          </w:rPr>
          <w:t>Gauss</w:t>
        </w:r>
      </w:hyperlink>
      <w:r w:rsidRPr="009C4321">
        <w:rPr>
          <w:rFonts w:asciiTheme="majorBidi" w:hAnsiTheme="majorBidi" w:cstheme="majorBidi"/>
          <w:b w:val="0"/>
          <w:bCs w:val="0"/>
          <w:i w:val="0"/>
          <w:iCs w:val="0"/>
          <w:sz w:val="24"/>
          <w:szCs w:val="24"/>
        </w:rPr>
        <w:t xml:space="preserve"> en 1809, permet de comparer des </w:t>
      </w:r>
      <w:hyperlink r:id="rId200" w:tooltip="Méthode expérimentale" w:history="1">
        <w:r w:rsidRPr="009C4321">
          <w:rPr>
            <w:rFonts w:asciiTheme="majorBidi" w:hAnsiTheme="majorBidi" w:cstheme="majorBidi"/>
            <w:b w:val="0"/>
            <w:bCs w:val="0"/>
            <w:i w:val="0"/>
            <w:iCs w:val="0"/>
            <w:sz w:val="24"/>
            <w:szCs w:val="24"/>
          </w:rPr>
          <w:t>données expérimentales</w:t>
        </w:r>
      </w:hyperlink>
      <w:r w:rsidRPr="009C4321">
        <w:rPr>
          <w:rFonts w:asciiTheme="majorBidi" w:hAnsiTheme="majorBidi" w:cstheme="majorBidi"/>
          <w:b w:val="0"/>
          <w:bCs w:val="0"/>
          <w:i w:val="0"/>
          <w:iCs w:val="0"/>
          <w:sz w:val="24"/>
          <w:szCs w:val="24"/>
        </w:rPr>
        <w:t>, généralement entachées d’</w:t>
      </w:r>
      <w:hyperlink r:id="rId201" w:tooltip="Erreur de mesure" w:history="1">
        <w:r w:rsidRPr="009C4321">
          <w:rPr>
            <w:rFonts w:asciiTheme="majorBidi" w:hAnsiTheme="majorBidi" w:cstheme="majorBidi"/>
            <w:b w:val="0"/>
            <w:bCs w:val="0"/>
            <w:i w:val="0"/>
            <w:iCs w:val="0"/>
            <w:sz w:val="24"/>
            <w:szCs w:val="24"/>
          </w:rPr>
          <w:t>erreurs de mesure</w:t>
        </w:r>
      </w:hyperlink>
      <w:r w:rsidRPr="009C4321">
        <w:rPr>
          <w:rFonts w:asciiTheme="majorBidi" w:hAnsiTheme="majorBidi" w:cstheme="majorBidi"/>
          <w:b w:val="0"/>
          <w:bCs w:val="0"/>
          <w:i w:val="0"/>
          <w:iCs w:val="0"/>
          <w:sz w:val="24"/>
          <w:szCs w:val="24"/>
        </w:rPr>
        <w:t xml:space="preserve">, à un </w:t>
      </w:r>
      <w:hyperlink r:id="rId202" w:tooltip="Modèle mathématique" w:history="1">
        <w:r w:rsidRPr="009C4321">
          <w:rPr>
            <w:rFonts w:asciiTheme="majorBidi" w:hAnsiTheme="majorBidi" w:cstheme="majorBidi"/>
            <w:b w:val="0"/>
            <w:bCs w:val="0"/>
            <w:i w:val="0"/>
            <w:iCs w:val="0"/>
            <w:sz w:val="24"/>
            <w:szCs w:val="24"/>
          </w:rPr>
          <w:t>modèle mathématique</w:t>
        </w:r>
      </w:hyperlink>
      <w:r w:rsidRPr="009C4321">
        <w:rPr>
          <w:rFonts w:asciiTheme="majorBidi" w:hAnsiTheme="majorBidi" w:cstheme="majorBidi"/>
          <w:b w:val="0"/>
          <w:bCs w:val="0"/>
          <w:i w:val="0"/>
          <w:iCs w:val="0"/>
          <w:sz w:val="24"/>
          <w:szCs w:val="24"/>
        </w:rPr>
        <w:t xml:space="preserve"> censé décrire ces données.</w:t>
      </w:r>
    </w:p>
    <w:p w:rsidR="004A5065" w:rsidRDefault="004A5065" w:rsidP="004A5065">
      <w:pPr>
        <w:pStyle w:val="monStyle1"/>
        <w:rPr>
          <w:rFonts w:asciiTheme="majorBidi" w:hAnsiTheme="majorBidi" w:cstheme="majorBidi"/>
          <w:b w:val="0"/>
          <w:bCs w:val="0"/>
          <w:i w:val="0"/>
          <w:iCs w:val="0"/>
          <w:sz w:val="24"/>
          <w:szCs w:val="24"/>
        </w:rPr>
      </w:pPr>
      <w:r w:rsidRPr="009C4321">
        <w:rPr>
          <w:rFonts w:asciiTheme="majorBidi" w:hAnsiTheme="majorBidi" w:cstheme="majorBidi"/>
          <w:b w:val="0"/>
          <w:bCs w:val="0"/>
          <w:i w:val="0"/>
          <w:iCs w:val="0"/>
          <w:sz w:val="24"/>
          <w:szCs w:val="24"/>
        </w:rPr>
        <w:t xml:space="preserve">Ce modèle peut prendre diverses formes. Il peut s’agir de </w:t>
      </w:r>
      <w:hyperlink r:id="rId203" w:tooltip="Loi de conservation" w:history="1">
        <w:r w:rsidRPr="009C4321">
          <w:rPr>
            <w:rFonts w:asciiTheme="majorBidi" w:hAnsiTheme="majorBidi" w:cstheme="majorBidi"/>
            <w:b w:val="0"/>
            <w:bCs w:val="0"/>
            <w:i w:val="0"/>
            <w:iCs w:val="0"/>
            <w:sz w:val="24"/>
            <w:szCs w:val="24"/>
          </w:rPr>
          <w:t>lois de conservation</w:t>
        </w:r>
      </w:hyperlink>
      <w:r w:rsidRPr="009C4321">
        <w:rPr>
          <w:rFonts w:asciiTheme="majorBidi" w:hAnsiTheme="majorBidi" w:cstheme="majorBidi"/>
          <w:b w:val="0"/>
          <w:bCs w:val="0"/>
          <w:i w:val="0"/>
          <w:iCs w:val="0"/>
          <w:sz w:val="24"/>
          <w:szCs w:val="24"/>
        </w:rPr>
        <w:t xml:space="preserve"> que les quantités mesurées doivent respecter. La méthode des moindres carrés permet alors de minimiser l’impact des erreurs expérimentales en « ajoutant de l’information » dans le processus de mesure.</w:t>
      </w:r>
    </w:p>
    <w:p w:rsidR="009C4321" w:rsidRDefault="007F49E5" w:rsidP="009C4321">
      <w:pPr>
        <w:pStyle w:val="monstyle2"/>
        <w:numPr>
          <w:ilvl w:val="0"/>
          <w:numId w:val="0"/>
        </w:numPr>
        <w:ind w:left="1710"/>
      </w:pPr>
      <w:r w:rsidRPr="007F49E5">
        <w:rPr>
          <w:noProof/>
        </w:rPr>
        <w:lastRenderedPageBreak/>
        <w:pict>
          <v:shape id="_x0000_s7244" type="#_x0000_t202" style="position:absolute;left:0;text-align:left;margin-left:-5.35pt;margin-top:12.3pt;width:432.75pt;height:171.3pt;z-index:251681792" fillcolor="white [3201]" strokecolor="#4bacc6 [3208]" strokeweight="1pt">
            <v:fill r:id="rId204" o:title="Moindres_carres_introduction" recolor="t" type="frame"/>
            <v:stroke dashstyle="dash"/>
            <v:shadow color="#868686"/>
            <v:textbox style="mso-next-textbox:#_x0000_s7244">
              <w:txbxContent>
                <w:p w:rsidR="002B77A5" w:rsidRDefault="002B77A5" w:rsidP="009C4321"/>
              </w:txbxContent>
            </v:textbox>
          </v:shape>
        </w:pict>
      </w:r>
    </w:p>
    <w:p w:rsidR="009C4321" w:rsidRDefault="009C4321" w:rsidP="009C4321"/>
    <w:p w:rsidR="009C4321" w:rsidRDefault="009C4321" w:rsidP="009C4321"/>
    <w:p w:rsidR="009C4321" w:rsidRDefault="009C4321" w:rsidP="009C4321"/>
    <w:p w:rsidR="009C4321" w:rsidRDefault="009C4321" w:rsidP="009C4321"/>
    <w:p w:rsidR="009C4321" w:rsidRDefault="009C4321" w:rsidP="009C4321"/>
    <w:p w:rsidR="009C4321" w:rsidRDefault="009C4321" w:rsidP="009C4321"/>
    <w:p w:rsidR="009C4321" w:rsidRDefault="009C4321" w:rsidP="009C4321"/>
    <w:p w:rsidR="009C4321" w:rsidRDefault="009C4321" w:rsidP="009C4321"/>
    <w:p w:rsidR="009C4321" w:rsidRDefault="009C4321" w:rsidP="009C4321"/>
    <w:p w:rsidR="009C4321" w:rsidRDefault="009C4321" w:rsidP="009C4321"/>
    <w:p w:rsidR="009C4321" w:rsidRDefault="009C4321" w:rsidP="009C4321"/>
    <w:p w:rsidR="009C4321" w:rsidRDefault="009C4321" w:rsidP="009C4321"/>
    <w:p w:rsidR="009C4321" w:rsidRDefault="009C4321" w:rsidP="009C4321"/>
    <w:p w:rsidR="009C4321" w:rsidRDefault="007F49E5" w:rsidP="009C4321">
      <w:r>
        <w:rPr>
          <w:noProof/>
        </w:rPr>
        <w:pict>
          <v:shape id="_x0000_s7245" type="#_x0000_t202" style="position:absolute;margin-left:49.9pt;margin-top:.3pt;width:333pt;height:42.6pt;z-index:251682816" stroked="f">
            <v:textbox style="mso-next-textbox:#_x0000_s7245">
              <w:txbxContent>
                <w:p w:rsidR="002B77A5" w:rsidRPr="005C229C" w:rsidRDefault="002B77A5" w:rsidP="000561BD">
                  <w:pPr>
                    <w:jc w:val="center"/>
                    <w:rPr>
                      <w:rFonts w:eastAsia="PMingLiU"/>
                      <w:i/>
                      <w:iCs/>
                      <w:shadow/>
                      <w:szCs w:val="24"/>
                      <w:lang w:eastAsia="zh-TW"/>
                    </w:rPr>
                  </w:pPr>
                  <w:r w:rsidRPr="005C229C">
                    <w:rPr>
                      <w:rFonts w:eastAsia="PMingLiU"/>
                      <w:i/>
                      <w:iCs/>
                      <w:shadow/>
                      <w:szCs w:val="24"/>
                      <w:lang w:eastAsia="zh-TW"/>
                    </w:rPr>
                    <w:t>Figure III</w:t>
                  </w:r>
                  <w:r>
                    <w:rPr>
                      <w:rFonts w:eastAsia="PMingLiU"/>
                      <w:i/>
                      <w:iCs/>
                      <w:shadow/>
                      <w:szCs w:val="24"/>
                      <w:lang w:eastAsia="zh-TW"/>
                    </w:rPr>
                    <w:t>.15 :</w:t>
                  </w:r>
                  <w:r w:rsidRPr="005C229C">
                    <w:rPr>
                      <w:rFonts w:eastAsia="PMingLiU"/>
                      <w:i/>
                      <w:iCs/>
                      <w:shadow/>
                      <w:szCs w:val="24"/>
                      <w:lang w:eastAsia="zh-TW"/>
                    </w:rPr>
                    <w:t xml:space="preserve"> </w:t>
                  </w:r>
                  <w:r>
                    <w:rPr>
                      <w:rStyle w:val="mw-headline"/>
                    </w:rPr>
                    <w:t>Présentation de la méthode</w:t>
                  </w:r>
                </w:p>
              </w:txbxContent>
            </v:textbox>
          </v:shape>
        </w:pict>
      </w:r>
    </w:p>
    <w:p w:rsidR="009C4321" w:rsidRDefault="009C4321" w:rsidP="009C4321"/>
    <w:p w:rsidR="009C4321" w:rsidRPr="009C4321" w:rsidRDefault="009C4321" w:rsidP="009C4321"/>
    <w:p w:rsidR="00566D91" w:rsidRPr="00D40B87" w:rsidRDefault="00566D91" w:rsidP="00A85A35">
      <w:pPr>
        <w:pStyle w:val="monstyle3"/>
        <w:tabs>
          <w:tab w:val="clear" w:pos="1146"/>
        </w:tabs>
        <w:ind w:left="1276"/>
      </w:pPr>
      <w:bookmarkStart w:id="108" w:name="_Ref264761034"/>
      <w:r w:rsidRPr="00D40B87">
        <w:t>Définition du critère des moindres carrés</w:t>
      </w:r>
      <w:bookmarkEnd w:id="108"/>
    </w:p>
    <w:p w:rsidR="00566D91" w:rsidRPr="008328EE" w:rsidRDefault="00566D91" w:rsidP="00566D91">
      <w:pPr>
        <w:spacing w:line="360" w:lineRule="auto"/>
        <w:jc w:val="both"/>
        <w:rPr>
          <w:rFonts w:asciiTheme="majorBidi" w:hAnsiTheme="majorBidi" w:cstheme="majorBidi"/>
          <w:szCs w:val="24"/>
        </w:rPr>
      </w:pPr>
      <w:r w:rsidRPr="008328EE">
        <w:rPr>
          <w:rFonts w:asciiTheme="majorBidi" w:hAnsiTheme="majorBidi" w:cstheme="majorBidi"/>
          <w:szCs w:val="24"/>
        </w:rPr>
        <w:t>Pour rappel, dans le cas linéaire, le critère des moindres carrés s’exprime comme suit :</w:t>
      </w:r>
    </w:p>
    <w:p w:rsidR="00566D91" w:rsidRPr="008328EE" w:rsidRDefault="00566D91" w:rsidP="005E27BE">
      <w:pPr>
        <w:spacing w:line="360" w:lineRule="auto"/>
        <w:jc w:val="both"/>
        <w:rPr>
          <w:rFonts w:asciiTheme="majorBidi" w:hAnsiTheme="majorBidi" w:cstheme="majorBidi"/>
          <w:szCs w:val="24"/>
        </w:rPr>
      </w:pPr>
      <w:r w:rsidRPr="008328EE">
        <w:rPr>
          <w:rFonts w:asciiTheme="majorBidi" w:hAnsiTheme="majorBidi" w:cstheme="majorBidi"/>
          <w:position w:val="-30"/>
          <w:szCs w:val="24"/>
        </w:rPr>
        <w:object w:dxaOrig="6340" w:dyaOrig="700">
          <v:shape id="_x0000_i1102" type="#_x0000_t75" style="width:316.2pt;height:34.55pt" o:ole="">
            <v:imagedata r:id="rId205" o:title=""/>
          </v:shape>
          <o:OLEObject Type="Embed" ProgID="Equation.DSMT4" ShapeID="_x0000_i1102" DrawAspect="Content" ObjectID="_1339019969" r:id="rId206"/>
        </w:object>
      </w:r>
      <w:r w:rsidR="005E27BE">
        <w:rPr>
          <w:rFonts w:asciiTheme="majorBidi" w:hAnsiTheme="majorBidi" w:cstheme="majorBidi"/>
          <w:position w:val="-30"/>
          <w:szCs w:val="24"/>
        </w:rPr>
        <w:t xml:space="preserve">              </w:t>
      </w:r>
      <w:r w:rsidR="005E27BE">
        <w:rPr>
          <w:position w:val="-32"/>
        </w:rPr>
        <w:t>(III.36)</w:t>
      </w:r>
    </w:p>
    <w:p w:rsidR="00566D91" w:rsidRPr="008328EE" w:rsidRDefault="00566D91" w:rsidP="00566D91">
      <w:pPr>
        <w:spacing w:line="360" w:lineRule="auto"/>
        <w:jc w:val="both"/>
        <w:rPr>
          <w:rFonts w:asciiTheme="majorBidi" w:hAnsiTheme="majorBidi" w:cstheme="majorBidi"/>
          <w:szCs w:val="24"/>
        </w:rPr>
      </w:pPr>
      <w:r w:rsidRPr="008328EE">
        <w:rPr>
          <w:rFonts w:asciiTheme="majorBidi" w:hAnsiTheme="majorBidi" w:cstheme="majorBidi"/>
          <w:szCs w:val="24"/>
        </w:rPr>
        <w:t>Dans le cas non linéaire, ce critère devient :</w:t>
      </w:r>
    </w:p>
    <w:p w:rsidR="00566D91" w:rsidRPr="008328EE" w:rsidRDefault="00566D91" w:rsidP="000A1140">
      <w:pPr>
        <w:spacing w:line="360" w:lineRule="auto"/>
        <w:jc w:val="both"/>
        <w:rPr>
          <w:rFonts w:asciiTheme="majorBidi" w:hAnsiTheme="majorBidi" w:cstheme="majorBidi"/>
          <w:szCs w:val="24"/>
        </w:rPr>
      </w:pPr>
      <w:r w:rsidRPr="008328EE">
        <w:rPr>
          <w:rFonts w:asciiTheme="majorBidi" w:hAnsiTheme="majorBidi" w:cstheme="majorBidi"/>
          <w:position w:val="-28"/>
          <w:szCs w:val="24"/>
        </w:rPr>
        <w:object w:dxaOrig="4959" w:dyaOrig="680">
          <v:shape id="_x0000_i1103" type="#_x0000_t75" style="width:247.7pt;height:34.55pt" o:ole="">
            <v:imagedata r:id="rId207" o:title=""/>
          </v:shape>
          <o:OLEObject Type="Embed" ProgID="Equation.DSMT4" ShapeID="_x0000_i1103" DrawAspect="Content" ObjectID="_1339019970" r:id="rId208"/>
        </w:object>
      </w:r>
      <w:r w:rsidR="005E27BE">
        <w:rPr>
          <w:rFonts w:asciiTheme="majorBidi" w:hAnsiTheme="majorBidi" w:cstheme="majorBidi"/>
          <w:position w:val="-28"/>
          <w:szCs w:val="24"/>
        </w:rPr>
        <w:t xml:space="preserve">                           </w:t>
      </w:r>
      <w:r w:rsidR="000A1140">
        <w:rPr>
          <w:rFonts w:asciiTheme="majorBidi" w:hAnsiTheme="majorBidi" w:cstheme="majorBidi"/>
          <w:position w:val="-28"/>
          <w:szCs w:val="24"/>
        </w:rPr>
        <w:t xml:space="preserve">  </w:t>
      </w:r>
      <w:r w:rsidR="005E27BE">
        <w:rPr>
          <w:rFonts w:asciiTheme="majorBidi" w:hAnsiTheme="majorBidi" w:cstheme="majorBidi"/>
          <w:position w:val="-28"/>
          <w:szCs w:val="24"/>
        </w:rPr>
        <w:t xml:space="preserve">     </w:t>
      </w:r>
      <w:r w:rsidR="005E27BE">
        <w:rPr>
          <w:position w:val="-32"/>
        </w:rPr>
        <w:t>(III.37)</w:t>
      </w:r>
    </w:p>
    <w:p w:rsidR="00566D91" w:rsidRPr="008328EE" w:rsidRDefault="00566D91" w:rsidP="000A1140">
      <w:pPr>
        <w:spacing w:line="360" w:lineRule="auto"/>
        <w:jc w:val="both"/>
        <w:rPr>
          <w:rFonts w:asciiTheme="majorBidi" w:hAnsiTheme="majorBidi" w:cstheme="majorBidi"/>
          <w:szCs w:val="24"/>
        </w:rPr>
      </w:pPr>
      <w:r w:rsidRPr="008328EE">
        <w:rPr>
          <w:rFonts w:asciiTheme="majorBidi" w:hAnsiTheme="majorBidi" w:cstheme="majorBidi"/>
          <w:szCs w:val="24"/>
        </w:rPr>
        <w:t xml:space="preserve">Ou : </w:t>
      </w:r>
      <w:r w:rsidRPr="008328EE">
        <w:rPr>
          <w:rFonts w:asciiTheme="majorBidi" w:hAnsiTheme="majorBidi" w:cstheme="majorBidi"/>
          <w:position w:val="-12"/>
          <w:szCs w:val="24"/>
        </w:rPr>
        <w:object w:dxaOrig="2079" w:dyaOrig="360">
          <v:shape id="_x0000_i1104" type="#_x0000_t75" style="width:103.7pt;height:18.45pt" o:ole="">
            <v:imagedata r:id="rId209" o:title=""/>
          </v:shape>
          <o:OLEObject Type="Embed" ProgID="Equation.DSMT4" ShapeID="_x0000_i1104" DrawAspect="Content" ObjectID="_1339019971" r:id="rId210"/>
        </w:object>
      </w:r>
      <w:r w:rsidRPr="008328EE">
        <w:rPr>
          <w:rFonts w:asciiTheme="majorBidi" w:hAnsiTheme="majorBidi" w:cstheme="majorBidi"/>
          <w:szCs w:val="24"/>
        </w:rPr>
        <w:t xml:space="preserve"> et </w:t>
      </w:r>
      <w:r w:rsidRPr="008328EE">
        <w:rPr>
          <w:rFonts w:asciiTheme="majorBidi" w:hAnsiTheme="majorBidi" w:cstheme="majorBidi"/>
          <w:position w:val="-12"/>
          <w:szCs w:val="24"/>
        </w:rPr>
        <w:object w:dxaOrig="4080" w:dyaOrig="360">
          <v:shape id="_x0000_i1105" type="#_x0000_t75" style="width:204.5pt;height:18.45pt" o:ole="">
            <v:imagedata r:id="rId211" o:title=""/>
          </v:shape>
          <o:OLEObject Type="Embed" ProgID="Equation.DSMT4" ShapeID="_x0000_i1105" DrawAspect="Content" ObjectID="_1339019972" r:id="rId212"/>
        </w:object>
      </w:r>
      <w:r w:rsidR="000A1140">
        <w:rPr>
          <w:rFonts w:asciiTheme="majorBidi" w:hAnsiTheme="majorBidi" w:cstheme="majorBidi"/>
          <w:position w:val="-12"/>
          <w:szCs w:val="24"/>
        </w:rPr>
        <w:t xml:space="preserve">   </w:t>
      </w:r>
      <w:r w:rsidR="000A1140">
        <w:rPr>
          <w:position w:val="-32"/>
        </w:rPr>
        <w:t>(III.38)</w:t>
      </w:r>
    </w:p>
    <w:p w:rsidR="00566D91" w:rsidRPr="008328EE" w:rsidRDefault="00566D91" w:rsidP="00566D91">
      <w:pPr>
        <w:spacing w:line="360" w:lineRule="auto"/>
        <w:jc w:val="both"/>
        <w:rPr>
          <w:rFonts w:asciiTheme="majorBidi" w:hAnsiTheme="majorBidi" w:cstheme="majorBidi"/>
          <w:szCs w:val="24"/>
        </w:rPr>
      </w:pPr>
      <w:r w:rsidRPr="008328EE">
        <w:rPr>
          <w:rFonts w:asciiTheme="majorBidi" w:hAnsiTheme="majorBidi" w:cstheme="majorBidi"/>
          <w:szCs w:val="24"/>
        </w:rPr>
        <w:t>Pour l’exemple, ce critère devient :</w:t>
      </w:r>
    </w:p>
    <w:p w:rsidR="00566D91" w:rsidRPr="008328EE" w:rsidRDefault="00566D91" w:rsidP="000A1140">
      <w:pPr>
        <w:tabs>
          <w:tab w:val="left" w:pos="7230"/>
        </w:tabs>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position w:val="-28"/>
          <w:szCs w:val="24"/>
        </w:rPr>
        <w:object w:dxaOrig="2160" w:dyaOrig="680">
          <v:shape id="_x0000_i1106" type="#_x0000_t75" style="width:108.3pt;height:34.55pt" o:ole="">
            <v:imagedata r:id="rId213" o:title=""/>
          </v:shape>
          <o:OLEObject Type="Embed" ProgID="Equation.DSMT4" ShapeID="_x0000_i1106" DrawAspect="Content" ObjectID="_1339019973" r:id="rId214"/>
        </w:object>
      </w:r>
      <w:r w:rsidR="000A1140">
        <w:rPr>
          <w:rFonts w:asciiTheme="majorBidi" w:hAnsiTheme="majorBidi" w:cstheme="majorBidi"/>
          <w:position w:val="-28"/>
          <w:szCs w:val="24"/>
        </w:rPr>
        <w:t xml:space="preserve">                                                                          </w:t>
      </w:r>
      <w:r w:rsidR="000A1140">
        <w:rPr>
          <w:position w:val="-32"/>
        </w:rPr>
        <w:t>(III.39)</w:t>
      </w:r>
    </w:p>
    <w:p w:rsidR="00566D91" w:rsidRPr="00A85A35" w:rsidRDefault="00566D91" w:rsidP="00A85A35">
      <w:pPr>
        <w:pStyle w:val="monstyle3"/>
        <w:tabs>
          <w:tab w:val="clear" w:pos="1146"/>
        </w:tabs>
        <w:ind w:left="1276"/>
      </w:pPr>
      <w:bookmarkStart w:id="109" w:name="_Ref264761036"/>
      <w:r w:rsidRPr="00A85A35">
        <w:t>Minimisation du critère des moindres carrés</w:t>
      </w:r>
      <w:bookmarkEnd w:id="109"/>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La méthode d’estimation des moindres carrés consiste à rechercher les valeurs des</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 xml:space="preserve">paramètres qui minimisent le critère des moindres carré S(.). Une technique de résolution consiste à dériver le critère par rapport aux paramètres et rechercher les solutions qui annulent ces dérivées. Dans le cas linéaire le problème est simple car les dérivées forment un système de p équations linéaires à p inconnues en b, les </w:t>
      </w:r>
      <w:r w:rsidRPr="008328EE">
        <w:rPr>
          <w:rFonts w:asciiTheme="majorBidi" w:hAnsiTheme="majorBidi" w:cstheme="majorBidi"/>
          <w:i/>
          <w:iCs/>
          <w:szCs w:val="24"/>
        </w:rPr>
        <w:t xml:space="preserve">équations normales </w:t>
      </w:r>
      <w:r w:rsidRPr="008328EE">
        <w:rPr>
          <w:rFonts w:asciiTheme="majorBidi" w:hAnsiTheme="majorBidi" w:cstheme="majorBidi"/>
          <w:szCs w:val="24"/>
        </w:rPr>
        <w:t>:</w:t>
      </w:r>
    </w:p>
    <w:p w:rsidR="00566D91" w:rsidRPr="008328EE" w:rsidRDefault="00566D91" w:rsidP="000A1140">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position w:val="-32"/>
          <w:szCs w:val="24"/>
        </w:rPr>
        <w:object w:dxaOrig="6060" w:dyaOrig="700">
          <v:shape id="_x0000_i1107" type="#_x0000_t75" style="width:303pt;height:34.55pt" o:ole="">
            <v:imagedata r:id="rId215" o:title=""/>
          </v:shape>
          <o:OLEObject Type="Embed" ProgID="Equation.DSMT4" ShapeID="_x0000_i1107" DrawAspect="Content" ObjectID="_1339019974" r:id="rId216"/>
        </w:object>
      </w:r>
      <w:r w:rsidR="000A1140">
        <w:rPr>
          <w:rFonts w:asciiTheme="majorBidi" w:hAnsiTheme="majorBidi" w:cstheme="majorBidi"/>
          <w:position w:val="-32"/>
          <w:szCs w:val="24"/>
        </w:rPr>
        <w:t xml:space="preserve">                    </w:t>
      </w:r>
      <w:r w:rsidR="000A1140">
        <w:rPr>
          <w:position w:val="-32"/>
        </w:rPr>
        <w:t>(III.40)</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position w:val="-10"/>
          <w:szCs w:val="24"/>
        </w:rPr>
        <w:object w:dxaOrig="4160" w:dyaOrig="340">
          <v:shape id="_x0000_i1108" type="#_x0000_t75" style="width:208.5pt;height:16.7pt" o:ole="">
            <v:imagedata r:id="rId217" o:title=""/>
          </v:shape>
          <o:OLEObject Type="Embed" ProgID="Equation.DSMT4" ShapeID="_x0000_i1108" DrawAspect="Content" ObjectID="_1339019975" r:id="rId218"/>
        </w:objec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 xml:space="preserve">Solution : </w:t>
      </w:r>
      <w:r w:rsidRPr="008328EE">
        <w:rPr>
          <w:rFonts w:asciiTheme="majorBidi" w:hAnsiTheme="majorBidi" w:cstheme="majorBidi"/>
          <w:position w:val="-10"/>
          <w:szCs w:val="24"/>
        </w:rPr>
        <w:object w:dxaOrig="1719" w:dyaOrig="380">
          <v:shape id="_x0000_i1109" type="#_x0000_t75" style="width:85.25pt;height:19pt" o:ole="">
            <v:imagedata r:id="rId219" o:title=""/>
          </v:shape>
          <o:OLEObject Type="Embed" ProgID="Equation.DSMT4" ShapeID="_x0000_i1109" DrawAspect="Content" ObjectID="_1339019976" r:id="rId220"/>
        </w:objec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Dans le cas des modèles non linéaires, les équations normales se dérivent comme suit :</w:t>
      </w:r>
    </w:p>
    <w:p w:rsidR="00566D91" w:rsidRPr="008328EE" w:rsidRDefault="00566D91" w:rsidP="000A1140">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position w:val="-32"/>
          <w:szCs w:val="24"/>
        </w:rPr>
        <w:object w:dxaOrig="5060" w:dyaOrig="720">
          <v:shape id="_x0000_i1110" type="#_x0000_t75" style="width:252.85pt;height:36.3pt" o:ole="">
            <v:imagedata r:id="rId221" o:title=""/>
          </v:shape>
          <o:OLEObject Type="Embed" ProgID="Equation.DSMT4" ShapeID="_x0000_i1110" DrawAspect="Content" ObjectID="_1339019977" r:id="rId222"/>
        </w:object>
      </w:r>
      <w:r w:rsidR="000A1140">
        <w:rPr>
          <w:rFonts w:asciiTheme="majorBidi" w:hAnsiTheme="majorBidi" w:cstheme="majorBidi"/>
          <w:position w:val="-32"/>
          <w:szCs w:val="24"/>
        </w:rPr>
        <w:t xml:space="preserve">                                    </w:t>
      </w:r>
      <w:r w:rsidR="000A1140">
        <w:rPr>
          <w:position w:val="-32"/>
        </w:rPr>
        <w:t>(III.41)</w:t>
      </w:r>
      <w:r w:rsidR="000A1140">
        <w:rPr>
          <w:rFonts w:asciiTheme="majorBidi" w:hAnsiTheme="majorBidi" w:cstheme="majorBidi"/>
          <w:position w:val="-32"/>
          <w:szCs w:val="24"/>
        </w:rPr>
        <w:t xml:space="preserve">                           </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On peut les réexprimer sous forme matricielle en :</w:t>
      </w:r>
    </w:p>
    <w:p w:rsidR="00566D91" w:rsidRPr="000A1140" w:rsidRDefault="00566D91" w:rsidP="000A1140">
      <w:pPr>
        <w:autoSpaceDE w:val="0"/>
        <w:autoSpaceDN w:val="0"/>
        <w:adjustRightInd w:val="0"/>
        <w:spacing w:line="360" w:lineRule="auto"/>
        <w:jc w:val="both"/>
      </w:pPr>
      <w:r w:rsidRPr="008328EE">
        <w:rPr>
          <w:rFonts w:asciiTheme="majorBidi" w:hAnsiTheme="majorBidi" w:cstheme="majorBidi"/>
          <w:position w:val="-10"/>
          <w:szCs w:val="24"/>
        </w:rPr>
        <w:object w:dxaOrig="1900" w:dyaOrig="320">
          <v:shape id="_x0000_i1111" type="#_x0000_t75" style="width:95.6pt;height:16.15pt" o:ole="">
            <v:imagedata r:id="rId223" o:title=""/>
          </v:shape>
          <o:OLEObject Type="Embed" ProgID="Equation.DSMT4" ShapeID="_x0000_i1111" DrawAspect="Content" ObjectID="_1339019978" r:id="rId224"/>
        </w:object>
      </w:r>
      <w:r w:rsidR="000A1140">
        <w:rPr>
          <w:rFonts w:asciiTheme="majorBidi" w:hAnsiTheme="majorBidi" w:cstheme="majorBidi"/>
          <w:position w:val="-10"/>
          <w:szCs w:val="24"/>
        </w:rPr>
        <w:t xml:space="preserve">                                                                                   </w:t>
      </w:r>
      <w:r w:rsidR="000A1140">
        <w:rPr>
          <w:position w:val="-32"/>
        </w:rPr>
        <w:t>(III.42)</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 xml:space="preserve">Ou </w:t>
      </w:r>
      <w:r w:rsidRPr="008328EE">
        <w:rPr>
          <w:rFonts w:asciiTheme="majorBidi" w:hAnsiTheme="majorBidi" w:cstheme="majorBidi"/>
          <w:position w:val="-10"/>
          <w:szCs w:val="24"/>
        </w:rPr>
        <w:object w:dxaOrig="520" w:dyaOrig="320">
          <v:shape id="_x0000_i1112" type="#_x0000_t75" style="width:27.05pt;height:16.15pt" o:ole="">
            <v:imagedata r:id="rId225" o:title=""/>
          </v:shape>
          <o:OLEObject Type="Embed" ProgID="Equation.DSMT4" ShapeID="_x0000_i1112" DrawAspect="Content" ObjectID="_1339019979" r:id="rId226"/>
        </w:object>
      </w:r>
      <w:r w:rsidRPr="008328EE">
        <w:rPr>
          <w:rFonts w:asciiTheme="majorBidi" w:hAnsiTheme="majorBidi" w:cstheme="majorBidi"/>
          <w:szCs w:val="24"/>
        </w:rPr>
        <w:t xml:space="preserve"> est la matrice Nxp dont l’élément (i,j) est la dérivée partielle</w:t>
      </w:r>
      <w:r w:rsidRPr="008328EE">
        <w:rPr>
          <w:rFonts w:asciiTheme="majorBidi" w:hAnsiTheme="majorBidi" w:cstheme="majorBidi"/>
          <w:position w:val="-32"/>
          <w:szCs w:val="24"/>
        </w:rPr>
        <w:object w:dxaOrig="1020" w:dyaOrig="700">
          <v:shape id="_x0000_i1113" type="#_x0000_t75" style="width:51.25pt;height:34.55pt" o:ole="">
            <v:imagedata r:id="rId227" o:title=""/>
          </v:shape>
          <o:OLEObject Type="Embed" ProgID="Equation.DSMT4" ShapeID="_x0000_i1113" DrawAspect="Content" ObjectID="_1339019980" r:id="rId228"/>
        </w:objec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Les équations normales à résoudre ont une forme très semblable au cas linéaire mais sont</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 xml:space="preserve">Malheureusement non linéaires en </w:t>
      </w:r>
      <w:r>
        <w:rPr>
          <w:rFonts w:ascii="Symbol" w:hAnsi="Symbol" w:cs="Symbol"/>
          <w:szCs w:val="24"/>
        </w:rPr>
        <w:t></w:t>
      </w:r>
      <w:r>
        <w:rPr>
          <w:rFonts w:ascii="Symbol" w:hAnsi="Symbol" w:cs="Symbol"/>
          <w:szCs w:val="24"/>
        </w:rPr>
        <w:t></w:t>
      </w:r>
      <w:r w:rsidRPr="008328EE">
        <w:rPr>
          <w:rFonts w:asciiTheme="majorBidi" w:hAnsiTheme="majorBidi" w:cstheme="majorBidi"/>
          <w:szCs w:val="24"/>
        </w:rPr>
        <w:t>et ne peuvent la plupart du temps se résoudre</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analytiquement.</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Pour l’exemple ci-dessous, les équations normales se dérivent comme suit :</w:t>
      </w:r>
    </w:p>
    <w:p w:rsidR="00566D91" w:rsidRPr="008328EE" w:rsidRDefault="00566D91" w:rsidP="000A1140">
      <w:pPr>
        <w:autoSpaceDE w:val="0"/>
        <w:autoSpaceDN w:val="0"/>
        <w:adjustRightInd w:val="0"/>
        <w:spacing w:line="360" w:lineRule="auto"/>
        <w:jc w:val="both"/>
        <w:rPr>
          <w:rFonts w:asciiTheme="majorBidi" w:hAnsiTheme="majorBidi" w:cstheme="majorBidi"/>
          <w:i/>
          <w:iCs/>
          <w:szCs w:val="24"/>
        </w:rPr>
      </w:pPr>
      <w:r w:rsidRPr="008328EE">
        <w:rPr>
          <w:rFonts w:asciiTheme="majorBidi" w:hAnsiTheme="majorBidi" w:cstheme="majorBidi"/>
          <w:position w:val="-28"/>
          <w:szCs w:val="24"/>
        </w:rPr>
        <w:object w:dxaOrig="5440" w:dyaOrig="680">
          <v:shape id="_x0000_i1114" type="#_x0000_t75" style="width:271.85pt;height:34.55pt" o:ole="">
            <v:imagedata r:id="rId229" o:title=""/>
          </v:shape>
          <o:OLEObject Type="Embed" ProgID="Equation.DSMT4" ShapeID="_x0000_i1114" DrawAspect="Content" ObjectID="_1339019981" r:id="rId230"/>
        </w:object>
      </w:r>
      <w:r w:rsidR="000A1140">
        <w:rPr>
          <w:rFonts w:asciiTheme="majorBidi" w:hAnsiTheme="majorBidi" w:cstheme="majorBidi"/>
          <w:position w:val="-28"/>
          <w:szCs w:val="24"/>
        </w:rPr>
        <w:t xml:space="preserve">                        </w:t>
      </w:r>
      <w:r w:rsidR="000A1140">
        <w:rPr>
          <w:position w:val="-32"/>
        </w:rPr>
        <w:t>(III.43)</w:t>
      </w:r>
    </w:p>
    <w:p w:rsidR="00566D91" w:rsidRPr="00A85A35" w:rsidRDefault="00566D91" w:rsidP="00A85A35">
      <w:pPr>
        <w:pStyle w:val="monstyle3"/>
        <w:tabs>
          <w:tab w:val="clear" w:pos="1146"/>
        </w:tabs>
        <w:ind w:left="1276"/>
      </w:pPr>
      <w:bookmarkStart w:id="110" w:name="_Ref264761041"/>
      <w:r w:rsidRPr="00A85A35">
        <w:t>Méthode numérique de Gauss-Newton de résolution des équations normales</w:t>
      </w:r>
      <w:bookmarkEnd w:id="110"/>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Quand des solutions analytiques des équations normales n’existent pas, elles seront résolues numériquement au moyen d’un algorithme itératif. Nous présentons ici la méthode de Gauss-Newton qui se base sur une linéarisation de la fonction f(x ;</w:t>
      </w:r>
      <w:r w:rsidRPr="00A21E93">
        <w:t xml:space="preserve"> </w:t>
      </w:r>
      <w:r w:rsidRPr="000B6005">
        <w:rPr>
          <w:position w:val="-6"/>
        </w:rPr>
        <w:object w:dxaOrig="200" w:dyaOrig="279">
          <v:shape id="_x0000_i1115" type="#_x0000_t75" style="width:9.2pt;height:13.25pt" o:ole="">
            <v:imagedata r:id="rId231" o:title=""/>
          </v:shape>
          <o:OLEObject Type="Embed" ProgID="Equation.DSMT4" ShapeID="_x0000_i1115" DrawAspect="Content" ObjectID="_1339019982" r:id="rId232"/>
        </w:object>
      </w:r>
      <w:r w:rsidRPr="008328EE">
        <w:rPr>
          <w:rFonts w:asciiTheme="majorBidi" w:hAnsiTheme="majorBidi" w:cstheme="majorBidi"/>
          <w:szCs w:val="24"/>
        </w:rPr>
        <w:t>). Cette méthode n’est pas toujours optimale mais elle donne une bonne idée des techniques en jeu.</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La fonction f(x;</w:t>
      </w:r>
      <w:r w:rsidRPr="00A21E93">
        <w:t xml:space="preserve"> </w:t>
      </w:r>
      <w:r w:rsidRPr="000B6005">
        <w:rPr>
          <w:position w:val="-6"/>
        </w:rPr>
        <w:object w:dxaOrig="200" w:dyaOrig="279">
          <v:shape id="_x0000_i1116" type="#_x0000_t75" style="width:9.2pt;height:13.25pt" o:ole="">
            <v:imagedata r:id="rId233" o:title=""/>
          </v:shape>
          <o:OLEObject Type="Embed" ProgID="Equation.DSMT4" ShapeID="_x0000_i1116" DrawAspect="Content" ObjectID="_1339019983" r:id="rId234"/>
        </w:object>
      </w:r>
      <w:r w:rsidRPr="008328EE">
        <w:rPr>
          <w:rFonts w:asciiTheme="majorBidi" w:hAnsiTheme="majorBidi" w:cstheme="majorBidi"/>
          <w:szCs w:val="24"/>
        </w:rPr>
        <w:t>) peut s’approximer au premier ordre par un développement de Taylor</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 xml:space="preserve">autour de </w:t>
      </w:r>
      <w:r w:rsidRPr="000B6005">
        <w:rPr>
          <w:position w:val="-6"/>
        </w:rPr>
        <w:object w:dxaOrig="200" w:dyaOrig="279">
          <v:shape id="_x0000_i1117" type="#_x0000_t75" style="width:9.2pt;height:13.25pt" o:ole="">
            <v:imagedata r:id="rId235" o:title=""/>
          </v:shape>
          <o:OLEObject Type="Embed" ProgID="Equation.DSMT4" ShapeID="_x0000_i1117" DrawAspect="Content" ObjectID="_1339019984" r:id="rId236"/>
        </w:object>
      </w:r>
    </w:p>
    <w:p w:rsidR="00566D91" w:rsidRPr="008328EE" w:rsidRDefault="00566D91" w:rsidP="000A1140">
      <w:pPr>
        <w:autoSpaceDE w:val="0"/>
        <w:autoSpaceDN w:val="0"/>
        <w:adjustRightInd w:val="0"/>
        <w:spacing w:line="360" w:lineRule="auto"/>
        <w:jc w:val="both"/>
        <w:rPr>
          <w:rFonts w:asciiTheme="majorBidi" w:hAnsiTheme="majorBidi" w:cstheme="majorBidi"/>
          <w:i/>
          <w:iCs/>
          <w:szCs w:val="24"/>
        </w:rPr>
      </w:pPr>
      <w:r w:rsidRPr="008328EE">
        <w:rPr>
          <w:rFonts w:asciiTheme="majorBidi" w:hAnsiTheme="majorBidi" w:cstheme="majorBidi"/>
          <w:position w:val="-36"/>
          <w:szCs w:val="24"/>
        </w:rPr>
        <w:object w:dxaOrig="4680" w:dyaOrig="820">
          <v:shape id="_x0000_i1118" type="#_x0000_t75" style="width:234.45pt;height:42.05pt" o:ole="">
            <v:imagedata r:id="rId237" o:title=""/>
          </v:shape>
          <o:OLEObject Type="Embed" ProgID="Equation.DSMT4" ShapeID="_x0000_i1118" DrawAspect="Content" ObjectID="_1339019985" r:id="rId238"/>
        </w:object>
      </w:r>
      <w:r w:rsidR="000A1140">
        <w:rPr>
          <w:rFonts w:asciiTheme="majorBidi" w:hAnsiTheme="majorBidi" w:cstheme="majorBidi"/>
          <w:position w:val="-36"/>
          <w:szCs w:val="24"/>
        </w:rPr>
        <w:t xml:space="preserve">                                                   </w:t>
      </w:r>
      <w:r w:rsidR="000A1140">
        <w:rPr>
          <w:position w:val="-32"/>
        </w:rPr>
        <w:t>(III.44)</w:t>
      </w:r>
    </w:p>
    <w:p w:rsidR="00566D91" w:rsidRPr="008328EE" w:rsidRDefault="00566D91" w:rsidP="00566D91">
      <w:pPr>
        <w:autoSpaceDE w:val="0"/>
        <w:autoSpaceDN w:val="0"/>
        <w:adjustRightInd w:val="0"/>
        <w:spacing w:line="360" w:lineRule="auto"/>
        <w:jc w:val="both"/>
        <w:rPr>
          <w:rFonts w:asciiTheme="majorBidi" w:hAnsiTheme="majorBidi" w:cstheme="majorBidi"/>
          <w:i/>
          <w:iCs/>
          <w:szCs w:val="24"/>
        </w:rPr>
      </w:pPr>
      <w:r w:rsidRPr="008328EE">
        <w:rPr>
          <w:rFonts w:asciiTheme="majorBidi" w:hAnsiTheme="majorBidi" w:cstheme="majorBidi"/>
          <w:szCs w:val="24"/>
        </w:rPr>
        <w:t>ou en notation matricielle</w:t>
      </w:r>
    </w:p>
    <w:p w:rsidR="00566D91" w:rsidRPr="008328EE" w:rsidRDefault="00566D91" w:rsidP="00566D91">
      <w:pPr>
        <w:autoSpaceDE w:val="0"/>
        <w:autoSpaceDN w:val="0"/>
        <w:adjustRightInd w:val="0"/>
        <w:spacing w:line="360" w:lineRule="auto"/>
        <w:jc w:val="both"/>
        <w:rPr>
          <w:rFonts w:asciiTheme="majorBidi" w:hAnsiTheme="majorBidi" w:cstheme="majorBidi"/>
          <w:i/>
          <w:iCs/>
          <w:szCs w:val="24"/>
        </w:rPr>
      </w:pPr>
      <w:r w:rsidRPr="008328EE">
        <w:rPr>
          <w:rFonts w:asciiTheme="majorBidi" w:hAnsiTheme="majorBidi" w:cstheme="majorBidi"/>
          <w:position w:val="-12"/>
          <w:szCs w:val="24"/>
        </w:rPr>
        <w:object w:dxaOrig="2780" w:dyaOrig="380">
          <v:shape id="_x0000_i1119" type="#_x0000_t75" style="width:138.8pt;height:19pt" o:ole="">
            <v:imagedata r:id="rId239" o:title=""/>
          </v:shape>
          <o:OLEObject Type="Embed" ProgID="Equation.DSMT4" ShapeID="_x0000_i1119" DrawAspect="Content" ObjectID="_1339019986" r:id="rId240"/>
        </w:objec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Si on remplace f(</w:t>
      </w:r>
      <w:r w:rsidRPr="000B6005">
        <w:rPr>
          <w:position w:val="-6"/>
        </w:rPr>
        <w:object w:dxaOrig="200" w:dyaOrig="279">
          <v:shape id="_x0000_i1120" type="#_x0000_t75" style="width:9.2pt;height:13.25pt" o:ole="">
            <v:imagedata r:id="rId241" o:title=""/>
          </v:shape>
          <o:OLEObject Type="Embed" ProgID="Equation.DSMT4" ShapeID="_x0000_i1120" DrawAspect="Content" ObjectID="_1339019987" r:id="rId242"/>
        </w:object>
      </w:r>
      <w:r w:rsidRPr="008328EE">
        <w:rPr>
          <w:rFonts w:asciiTheme="majorBidi" w:hAnsiTheme="majorBidi" w:cstheme="majorBidi"/>
          <w:szCs w:val="24"/>
        </w:rPr>
        <w:t>) par cette approximation dans S(</w:t>
      </w:r>
      <w:r w:rsidRPr="000B6005">
        <w:rPr>
          <w:position w:val="-6"/>
        </w:rPr>
        <w:object w:dxaOrig="200" w:dyaOrig="279">
          <v:shape id="_x0000_i1121" type="#_x0000_t75" style="width:9.2pt;height:13.25pt" o:ole="">
            <v:imagedata r:id="rId243" o:title=""/>
          </v:shape>
          <o:OLEObject Type="Embed" ProgID="Equation.DSMT4" ShapeID="_x0000_i1121" DrawAspect="Content" ObjectID="_1339019988" r:id="rId244"/>
        </w:object>
      </w:r>
      <w:r w:rsidRPr="008328EE">
        <w:rPr>
          <w:rFonts w:asciiTheme="majorBidi" w:hAnsiTheme="majorBidi" w:cstheme="majorBidi"/>
          <w:szCs w:val="24"/>
        </w:rPr>
        <w:t>), la fonction des moindres carrés à</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lastRenderedPageBreak/>
        <w:t>minimiser devient :</w:t>
      </w:r>
    </w:p>
    <w:p w:rsidR="00566D91" w:rsidRPr="008328EE" w:rsidRDefault="00566D91" w:rsidP="000A1140">
      <w:pPr>
        <w:autoSpaceDE w:val="0"/>
        <w:autoSpaceDN w:val="0"/>
        <w:adjustRightInd w:val="0"/>
        <w:spacing w:line="360" w:lineRule="auto"/>
        <w:jc w:val="both"/>
        <w:rPr>
          <w:rFonts w:asciiTheme="majorBidi" w:hAnsiTheme="majorBidi" w:cstheme="majorBidi"/>
          <w:i/>
          <w:iCs/>
          <w:szCs w:val="24"/>
        </w:rPr>
      </w:pPr>
      <w:r w:rsidRPr="008328EE">
        <w:rPr>
          <w:rFonts w:asciiTheme="majorBidi" w:hAnsiTheme="majorBidi" w:cstheme="majorBidi"/>
          <w:position w:val="-50"/>
          <w:szCs w:val="24"/>
        </w:rPr>
        <w:object w:dxaOrig="7160" w:dyaOrig="1100">
          <v:shape id="_x0000_i1122" type="#_x0000_t75" style="width:358.25pt;height:55.3pt" o:ole="">
            <v:imagedata r:id="rId245" o:title=""/>
          </v:shape>
          <o:OLEObject Type="Embed" ProgID="Equation.DSMT4" ShapeID="_x0000_i1122" DrawAspect="Content" ObjectID="_1339019989" r:id="rId246"/>
        </w:object>
      </w:r>
      <w:r w:rsidR="000A1140">
        <w:rPr>
          <w:rFonts w:asciiTheme="majorBidi" w:hAnsiTheme="majorBidi" w:cstheme="majorBidi"/>
          <w:position w:val="-50"/>
          <w:szCs w:val="24"/>
        </w:rPr>
        <w:t xml:space="preserve">            </w:t>
      </w:r>
      <w:r w:rsidR="000A1140">
        <w:rPr>
          <w:position w:val="-32"/>
        </w:rPr>
        <w:t>(III.45)</w:t>
      </w:r>
    </w:p>
    <w:p w:rsidR="00566D91" w:rsidRPr="008328EE" w:rsidRDefault="00566D91" w:rsidP="00566D91">
      <w:pPr>
        <w:autoSpaceDE w:val="0"/>
        <w:autoSpaceDN w:val="0"/>
        <w:adjustRightInd w:val="0"/>
        <w:spacing w:line="360" w:lineRule="auto"/>
        <w:jc w:val="both"/>
        <w:rPr>
          <w:rFonts w:asciiTheme="majorBidi" w:hAnsiTheme="majorBidi" w:cstheme="majorBidi"/>
          <w:szCs w:val="24"/>
          <w:vertAlign w:val="superscript"/>
        </w:rPr>
      </w:pPr>
      <w:r w:rsidRPr="008328EE">
        <w:rPr>
          <w:rFonts w:asciiTheme="majorBidi" w:hAnsiTheme="majorBidi" w:cstheme="majorBidi"/>
          <w:szCs w:val="24"/>
        </w:rPr>
        <w:t>S(</w:t>
      </w:r>
      <w:r w:rsidRPr="000B6005">
        <w:rPr>
          <w:position w:val="-6"/>
        </w:rPr>
        <w:object w:dxaOrig="200" w:dyaOrig="279">
          <v:shape id="_x0000_i1123" type="#_x0000_t75" style="width:9.2pt;height:13.25pt" o:ole="">
            <v:imagedata r:id="rId247" o:title=""/>
          </v:shape>
          <o:OLEObject Type="Embed" ProgID="Equation.DSMT4" ShapeID="_x0000_i1123" DrawAspect="Content" ObjectID="_1339019990" r:id="rId248"/>
        </w:object>
      </w:r>
      <w:r w:rsidRPr="008328EE">
        <w:rPr>
          <w:rFonts w:asciiTheme="majorBidi" w:hAnsiTheme="majorBidi" w:cstheme="majorBidi"/>
          <w:szCs w:val="24"/>
        </w:rPr>
        <w:t>) est donc approximée ici par une fonction de second ordre.</w:t>
      </w:r>
    </w:p>
    <w:p w:rsidR="00566D91"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Pour l’exemple cette approximation donne :</w:t>
      </w:r>
    </w:p>
    <w:p w:rsidR="000A1140" w:rsidRDefault="00566D91" w:rsidP="000A1140">
      <w:pPr>
        <w:autoSpaceDE w:val="0"/>
        <w:autoSpaceDN w:val="0"/>
        <w:adjustRightInd w:val="0"/>
        <w:spacing w:line="360" w:lineRule="auto"/>
        <w:jc w:val="both"/>
        <w:rPr>
          <w:rFonts w:asciiTheme="majorBidi" w:hAnsiTheme="majorBidi" w:cstheme="majorBidi"/>
          <w:position w:val="-62"/>
          <w:szCs w:val="24"/>
        </w:rPr>
      </w:pPr>
      <w:r w:rsidRPr="008328EE">
        <w:rPr>
          <w:rFonts w:asciiTheme="majorBidi" w:hAnsiTheme="majorBidi" w:cstheme="majorBidi"/>
          <w:position w:val="-62"/>
          <w:szCs w:val="24"/>
        </w:rPr>
        <w:object w:dxaOrig="8480" w:dyaOrig="1359">
          <v:shape id="_x0000_i1124" type="#_x0000_t75" style="width:423.35pt;height:67.95pt" o:ole="">
            <v:imagedata r:id="rId249" o:title=""/>
          </v:shape>
          <o:OLEObject Type="Embed" ProgID="Equation.DSMT4" ShapeID="_x0000_i1124" DrawAspect="Content" ObjectID="_1339019991" r:id="rId250"/>
        </w:object>
      </w:r>
    </w:p>
    <w:p w:rsidR="00566D91" w:rsidRPr="008328EE" w:rsidRDefault="00566D91" w:rsidP="000A1140">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 xml:space="preserve">Si on dérive cette approximation de </w:t>
      </w:r>
      <w:r w:rsidRPr="008328EE">
        <w:rPr>
          <w:rFonts w:asciiTheme="majorBidi" w:hAnsiTheme="majorBidi" w:cstheme="majorBidi"/>
          <w:i/>
          <w:iCs/>
          <w:szCs w:val="24"/>
        </w:rPr>
        <w:t>S(</w:t>
      </w:r>
      <w:r w:rsidR="000A1140" w:rsidRPr="000B6005">
        <w:rPr>
          <w:position w:val="-6"/>
        </w:rPr>
        <w:object w:dxaOrig="200" w:dyaOrig="279">
          <v:shape id="_x0000_i1125" type="#_x0000_t75" style="width:9.2pt;height:13.25pt" o:ole="">
            <v:imagedata r:id="rId251" o:title=""/>
          </v:shape>
          <o:OLEObject Type="Embed" ProgID="Equation.DSMT4" ShapeID="_x0000_i1125" DrawAspect="Content" ObjectID="_1339019992" r:id="rId252"/>
        </w:object>
      </w:r>
      <w:r w:rsidRPr="008328EE">
        <w:rPr>
          <w:rFonts w:asciiTheme="majorBidi" w:hAnsiTheme="majorBidi" w:cstheme="majorBidi"/>
          <w:i/>
          <w:iCs/>
          <w:szCs w:val="24"/>
        </w:rPr>
        <w:t xml:space="preserve">) </w:t>
      </w:r>
      <w:r w:rsidRPr="008328EE">
        <w:rPr>
          <w:rFonts w:asciiTheme="majorBidi" w:hAnsiTheme="majorBidi" w:cstheme="majorBidi"/>
          <w:szCs w:val="24"/>
        </w:rPr>
        <w:t xml:space="preserve">par rapport à </w:t>
      </w:r>
      <w:r w:rsidR="000A1140" w:rsidRPr="000B6005">
        <w:rPr>
          <w:position w:val="-6"/>
        </w:rPr>
        <w:object w:dxaOrig="200" w:dyaOrig="279">
          <v:shape id="_x0000_i1126" type="#_x0000_t75" style="width:9.2pt;height:13.25pt" o:ole="">
            <v:imagedata r:id="rId251" o:title=""/>
          </v:shape>
          <o:OLEObject Type="Embed" ProgID="Equation.DSMT4" ShapeID="_x0000_i1126" DrawAspect="Content" ObjectID="_1339019993" r:id="rId253"/>
        </w:object>
      </w:r>
      <w:r w:rsidRPr="008328EE">
        <w:rPr>
          <w:rFonts w:asciiTheme="majorBidi" w:hAnsiTheme="majorBidi" w:cstheme="majorBidi"/>
          <w:i/>
          <w:iCs/>
          <w:szCs w:val="24"/>
        </w:rPr>
        <w:t xml:space="preserve"> </w:t>
      </w:r>
      <w:r w:rsidRPr="008328EE">
        <w:rPr>
          <w:rFonts w:asciiTheme="majorBidi" w:hAnsiTheme="majorBidi" w:cstheme="majorBidi"/>
          <w:szCs w:val="24"/>
        </w:rPr>
        <w:t>et l’annule, on obtient :</w:t>
      </w:r>
      <w:r w:rsidR="000A1140" w:rsidRPr="000A1140">
        <w:rPr>
          <w:position w:val="-6"/>
        </w:rPr>
        <w:t xml:space="preserve"> </w:t>
      </w:r>
      <w:r w:rsidR="000A1140" w:rsidRPr="000B6005">
        <w:rPr>
          <w:position w:val="-6"/>
        </w:rPr>
        <w:object w:dxaOrig="200" w:dyaOrig="279">
          <v:shape id="_x0000_i1127" type="#_x0000_t75" style="width:9.2pt;height:13.25pt" o:ole="">
            <v:imagedata r:id="rId251" o:title=""/>
          </v:shape>
          <o:OLEObject Type="Embed" ProgID="Equation.DSMT4" ShapeID="_x0000_i1127" DrawAspect="Content" ObjectID="_1339019994" r:id="rId254"/>
        </w:object>
      </w:r>
    </w:p>
    <w:p w:rsidR="00566D91" w:rsidRPr="008328EE" w:rsidRDefault="00566D91" w:rsidP="000A1140">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position w:val="-44"/>
          <w:szCs w:val="24"/>
        </w:rPr>
        <w:object w:dxaOrig="8040" w:dyaOrig="999">
          <v:shape id="_x0000_i1128" type="#_x0000_t75" style="width:402.05pt;height:49.55pt" o:ole="">
            <v:imagedata r:id="rId255" o:title=""/>
          </v:shape>
          <o:OLEObject Type="Embed" ProgID="Equation.DSMT4" ShapeID="_x0000_i1128" DrawAspect="Content" ObjectID="_1339019995" r:id="rId256"/>
        </w:object>
      </w:r>
      <w:r w:rsidR="000A1140">
        <w:rPr>
          <w:rFonts w:asciiTheme="majorBidi" w:hAnsiTheme="majorBidi" w:cstheme="majorBidi"/>
          <w:position w:val="-44"/>
          <w:szCs w:val="24"/>
        </w:rPr>
        <w:t xml:space="preserve">   </w:t>
      </w:r>
      <w:r w:rsidR="000A1140">
        <w:rPr>
          <w:position w:val="-32"/>
        </w:rPr>
        <w:t>(III.46)</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 xml:space="preserve">Le système d’équation résultant est linéaire en </w:t>
      </w:r>
      <w:r w:rsidRPr="000B6005">
        <w:rPr>
          <w:position w:val="-6"/>
        </w:rPr>
        <w:object w:dxaOrig="200" w:dyaOrig="279">
          <v:shape id="_x0000_i1129" type="#_x0000_t75" style="width:9.2pt;height:13.25pt" o:ole="">
            <v:imagedata r:id="rId257" o:title=""/>
          </v:shape>
          <o:OLEObject Type="Embed" ProgID="Equation.DSMT4" ShapeID="_x0000_i1129" DrawAspect="Content" ObjectID="_1339019996" r:id="rId258"/>
        </w:object>
      </w:r>
      <w:r w:rsidRPr="008328EE">
        <w:rPr>
          <w:rFonts w:asciiTheme="majorBidi" w:hAnsiTheme="majorBidi" w:cstheme="majorBidi"/>
          <w:i/>
          <w:iCs/>
          <w:szCs w:val="24"/>
        </w:rPr>
        <w:t xml:space="preserve"> </w:t>
      </w:r>
      <w:r w:rsidRPr="008328EE">
        <w:rPr>
          <w:rFonts w:asciiTheme="majorBidi" w:hAnsiTheme="majorBidi" w:cstheme="majorBidi"/>
          <w:szCs w:val="24"/>
        </w:rPr>
        <w:t>et a pour solution :</w:t>
      </w:r>
    </w:p>
    <w:p w:rsidR="00566D91" w:rsidRPr="008328EE" w:rsidRDefault="00566D91" w:rsidP="000A1140">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position w:val="-10"/>
          <w:szCs w:val="24"/>
        </w:rPr>
        <w:object w:dxaOrig="4260" w:dyaOrig="360">
          <v:shape id="_x0000_i1130" type="#_x0000_t75" style="width:212.55pt;height:18.45pt" o:ole="">
            <v:imagedata r:id="rId259" o:title=""/>
          </v:shape>
          <o:OLEObject Type="Embed" ProgID="Equation.DSMT4" ShapeID="_x0000_i1130" DrawAspect="Content" ObjectID="_1339019997" r:id="rId260"/>
        </w:object>
      </w:r>
      <w:r w:rsidR="000A1140">
        <w:rPr>
          <w:rFonts w:asciiTheme="majorBidi" w:hAnsiTheme="majorBidi" w:cstheme="majorBidi"/>
          <w:position w:val="-10"/>
          <w:szCs w:val="24"/>
        </w:rPr>
        <w:t xml:space="preserve">                                                                  </w:t>
      </w:r>
      <w:r w:rsidR="000A1140">
        <w:rPr>
          <w:position w:val="-32"/>
        </w:rPr>
        <w:t>(III.47)</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 xml:space="preserve">Cette dernière équation va être utilisée comme base pour l’algorithme itératif de recherche de </w:t>
      </w:r>
      <w:r w:rsidRPr="000B6005">
        <w:rPr>
          <w:position w:val="-6"/>
        </w:rPr>
        <w:object w:dxaOrig="200" w:dyaOrig="279">
          <v:shape id="_x0000_i1131" type="#_x0000_t75" style="width:9.2pt;height:13.25pt" o:ole="">
            <v:imagedata r:id="rId251" o:title=""/>
          </v:shape>
          <o:OLEObject Type="Embed" ProgID="Equation.DSMT4" ShapeID="_x0000_i1131" DrawAspect="Content" ObjectID="_1339019998" r:id="rId261"/>
        </w:object>
      </w:r>
      <w:r w:rsidRPr="008328EE">
        <w:rPr>
          <w:rFonts w:asciiTheme="majorBidi" w:hAnsiTheme="majorBidi" w:cstheme="majorBidi"/>
          <w:szCs w:val="24"/>
        </w:rPr>
        <w:t>:</w:t>
      </w:r>
    </w:p>
    <w:p w:rsidR="00566D91" w:rsidRPr="008328EE" w:rsidRDefault="00566D91" w:rsidP="000A1140">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position w:val="-10"/>
          <w:szCs w:val="24"/>
        </w:rPr>
        <w:object w:dxaOrig="4720" w:dyaOrig="380">
          <v:shape id="_x0000_i1132" type="#_x0000_t75" style="width:236.15pt;height:19pt" o:ole="">
            <v:imagedata r:id="rId262" o:title=""/>
          </v:shape>
          <o:OLEObject Type="Embed" ProgID="Equation.DSMT4" ShapeID="_x0000_i1132" DrawAspect="Content" ObjectID="_1339019999" r:id="rId263"/>
        </w:object>
      </w:r>
      <w:r w:rsidR="000A1140">
        <w:rPr>
          <w:rFonts w:asciiTheme="majorBidi" w:hAnsiTheme="majorBidi" w:cstheme="majorBidi"/>
          <w:position w:val="-10"/>
          <w:szCs w:val="24"/>
        </w:rPr>
        <w:t xml:space="preserve">                                                         </w:t>
      </w:r>
      <w:r w:rsidR="000A1140">
        <w:rPr>
          <w:position w:val="-32"/>
        </w:rPr>
        <w:t>(III.48)</w:t>
      </w:r>
    </w:p>
    <w:p w:rsidR="00566D91" w:rsidRPr="008328EE" w:rsidRDefault="00566D91" w:rsidP="00566D91">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szCs w:val="24"/>
        </w:rPr>
        <w:t>Pour l’exemple, la formule itérative est :</w:t>
      </w:r>
    </w:p>
    <w:p w:rsidR="00566D91" w:rsidRPr="008328EE" w:rsidRDefault="00566D91" w:rsidP="000A1140">
      <w:pPr>
        <w:autoSpaceDE w:val="0"/>
        <w:autoSpaceDN w:val="0"/>
        <w:adjustRightInd w:val="0"/>
        <w:spacing w:line="360" w:lineRule="auto"/>
        <w:jc w:val="both"/>
        <w:rPr>
          <w:rFonts w:asciiTheme="majorBidi" w:hAnsiTheme="majorBidi" w:cstheme="majorBidi"/>
          <w:szCs w:val="24"/>
        </w:rPr>
      </w:pPr>
      <w:r w:rsidRPr="008328EE">
        <w:rPr>
          <w:rFonts w:asciiTheme="majorBidi" w:hAnsiTheme="majorBidi" w:cstheme="majorBidi"/>
          <w:position w:val="-30"/>
          <w:szCs w:val="24"/>
        </w:rPr>
        <w:object w:dxaOrig="5140" w:dyaOrig="760">
          <v:shape id="_x0000_i1133" type="#_x0000_t75" style="width:258.05pt;height:37.45pt" o:ole="">
            <v:imagedata r:id="rId264" o:title=""/>
          </v:shape>
          <o:OLEObject Type="Embed" ProgID="Equation.DSMT4" ShapeID="_x0000_i1133" DrawAspect="Content" ObjectID="_1339020000" r:id="rId265"/>
        </w:object>
      </w:r>
      <w:r w:rsidR="000A1140">
        <w:rPr>
          <w:rFonts w:asciiTheme="majorBidi" w:hAnsiTheme="majorBidi" w:cstheme="majorBidi"/>
          <w:position w:val="-30"/>
          <w:szCs w:val="24"/>
        </w:rPr>
        <w:t xml:space="preserve">                                                 </w:t>
      </w:r>
      <w:r w:rsidR="000A1140">
        <w:rPr>
          <w:position w:val="-32"/>
        </w:rPr>
        <w:t>(III.49)</w:t>
      </w:r>
    </w:p>
    <w:p w:rsidR="00566D91" w:rsidRPr="008328EE" w:rsidRDefault="00566D91" w:rsidP="00566D91">
      <w:pPr>
        <w:autoSpaceDE w:val="0"/>
        <w:autoSpaceDN w:val="0"/>
        <w:adjustRightInd w:val="0"/>
        <w:spacing w:line="360" w:lineRule="auto"/>
        <w:jc w:val="both"/>
        <w:rPr>
          <w:rFonts w:asciiTheme="majorBidi" w:hAnsiTheme="majorBidi" w:cstheme="majorBidi"/>
          <w:i/>
          <w:iCs/>
          <w:szCs w:val="24"/>
        </w:rPr>
      </w:pPr>
      <w:r w:rsidRPr="008328EE">
        <w:rPr>
          <w:rFonts w:asciiTheme="majorBidi" w:hAnsiTheme="majorBidi" w:cstheme="majorBidi"/>
          <w:szCs w:val="24"/>
        </w:rPr>
        <w:t xml:space="preserve">Cette formule itérative s’utilise au départ d’une solution </w:t>
      </w:r>
      <w:r w:rsidRPr="000B6005">
        <w:rPr>
          <w:position w:val="-6"/>
        </w:rPr>
        <w:object w:dxaOrig="200" w:dyaOrig="279">
          <v:shape id="_x0000_i1134" type="#_x0000_t75" style="width:9.2pt;height:13.25pt" o:ole="">
            <v:imagedata r:id="rId266" o:title=""/>
          </v:shape>
          <o:OLEObject Type="Embed" ProgID="Equation.DSMT4" ShapeID="_x0000_i1134" DrawAspect="Content" ObjectID="_1339020001" r:id="rId267"/>
        </w:object>
      </w:r>
      <w:r w:rsidRPr="008328EE">
        <w:rPr>
          <w:rFonts w:asciiTheme="majorBidi" w:hAnsiTheme="majorBidi" w:cstheme="majorBidi"/>
          <w:szCs w:val="24"/>
          <w:vertAlign w:val="superscript"/>
        </w:rPr>
        <w:t>0</w:t>
      </w:r>
      <w:r w:rsidRPr="008328EE">
        <w:rPr>
          <w:rFonts w:asciiTheme="majorBidi" w:hAnsiTheme="majorBidi" w:cstheme="majorBidi"/>
          <w:i/>
          <w:iCs/>
          <w:szCs w:val="24"/>
        </w:rPr>
        <w:t xml:space="preserve"> </w:t>
      </w:r>
      <w:r w:rsidRPr="008328EE">
        <w:rPr>
          <w:rFonts w:asciiTheme="majorBidi" w:hAnsiTheme="majorBidi" w:cstheme="majorBidi"/>
          <w:szCs w:val="24"/>
        </w:rPr>
        <w:t xml:space="preserve">et est appliquée jusqu’à obtenir une convergence de </w:t>
      </w:r>
      <w:r w:rsidRPr="008328EE">
        <w:rPr>
          <w:rFonts w:asciiTheme="majorBidi" w:hAnsiTheme="majorBidi" w:cstheme="majorBidi"/>
          <w:position w:val="-6"/>
          <w:szCs w:val="24"/>
        </w:rPr>
        <w:object w:dxaOrig="320" w:dyaOrig="340">
          <v:shape id="_x0000_i1135" type="#_x0000_t75" style="width:16.15pt;height:16.7pt" o:ole="">
            <v:imagedata r:id="rId268" o:title=""/>
          </v:shape>
          <o:OLEObject Type="Embed" ProgID="Equation.DSMT4" ShapeID="_x0000_i1135" DrawAspect="Content" ObjectID="_1339020002" r:id="rId269"/>
        </w:object>
      </w:r>
      <w:r w:rsidRPr="008328EE">
        <w:rPr>
          <w:rFonts w:asciiTheme="majorBidi" w:hAnsiTheme="majorBidi" w:cstheme="majorBidi"/>
          <w:szCs w:val="24"/>
        </w:rPr>
        <w:t xml:space="preserve">ou de </w:t>
      </w:r>
      <w:r w:rsidRPr="008328EE">
        <w:rPr>
          <w:rFonts w:asciiTheme="majorBidi" w:hAnsiTheme="majorBidi" w:cstheme="majorBidi"/>
          <w:i/>
          <w:iCs/>
          <w:szCs w:val="24"/>
        </w:rPr>
        <w:t>S(</w:t>
      </w:r>
      <w:r w:rsidRPr="008328EE">
        <w:rPr>
          <w:rFonts w:asciiTheme="majorBidi" w:hAnsiTheme="majorBidi" w:cstheme="majorBidi"/>
          <w:position w:val="-6"/>
          <w:szCs w:val="24"/>
        </w:rPr>
        <w:object w:dxaOrig="320" w:dyaOrig="340">
          <v:shape id="_x0000_i1136" type="#_x0000_t75" style="width:16.15pt;height:16.7pt" o:ole="">
            <v:imagedata r:id="rId270" o:title=""/>
          </v:shape>
          <o:OLEObject Type="Embed" ProgID="Equation.DSMT4" ShapeID="_x0000_i1136" DrawAspect="Content" ObjectID="_1339020003" r:id="rId271"/>
        </w:object>
      </w:r>
      <w:r w:rsidRPr="008328EE">
        <w:rPr>
          <w:rFonts w:asciiTheme="majorBidi" w:hAnsiTheme="majorBidi" w:cstheme="majorBidi"/>
          <w:i/>
          <w:iCs/>
          <w:szCs w:val="24"/>
        </w:rPr>
        <w:t>).</w:t>
      </w:r>
    </w:p>
    <w:p w:rsidR="00566D91" w:rsidRDefault="00566D91" w:rsidP="00566D91">
      <w:pPr>
        <w:autoSpaceDE w:val="0"/>
        <w:autoSpaceDN w:val="0"/>
        <w:adjustRightInd w:val="0"/>
        <w:rPr>
          <w:rFonts w:ascii="Garamond" w:hAnsi="Garamond" w:cs="Garamond"/>
          <w:szCs w:val="24"/>
        </w:rPr>
      </w:pPr>
    </w:p>
    <w:p w:rsidR="006D4FEA" w:rsidRDefault="006D4FEA" w:rsidP="008A5B78"/>
    <w:p w:rsidR="00566D91" w:rsidRDefault="00566D91" w:rsidP="008A5B78"/>
    <w:p w:rsidR="00566D91" w:rsidRDefault="00566D91" w:rsidP="008A5B78"/>
    <w:p w:rsidR="00566D91" w:rsidRDefault="00566D91" w:rsidP="008A5B78"/>
    <w:p w:rsidR="006D4FEA" w:rsidRDefault="006D4FEA" w:rsidP="008A5B78"/>
    <w:p w:rsidR="006D4FEA" w:rsidRDefault="006D4FEA" w:rsidP="008A5B78"/>
    <w:p w:rsidR="006D4FEA" w:rsidRDefault="006D4FEA" w:rsidP="008A5B78"/>
    <w:p w:rsidR="006D4FEA" w:rsidRDefault="006D4FEA" w:rsidP="008A5B78"/>
    <w:p w:rsidR="006D4FEA" w:rsidRDefault="006D4FEA" w:rsidP="008A5B78"/>
    <w:p w:rsidR="006D4FEA" w:rsidRDefault="006D4FEA" w:rsidP="008A5B78"/>
    <w:p w:rsidR="006D4FEA" w:rsidRDefault="006D4FEA" w:rsidP="008A5B78"/>
    <w:p w:rsidR="00566D91" w:rsidRDefault="00566D91" w:rsidP="008A5B78"/>
    <w:bookmarkEnd w:id="106"/>
    <w:p w:rsidR="008B40AD" w:rsidRPr="00001BB1" w:rsidRDefault="008B40AD" w:rsidP="00400550">
      <w:pPr>
        <w:pStyle w:val="monstyle2"/>
        <w:rPr>
          <w:rFonts w:ascii="Times New Roman" w:hAnsi="Times New Roman" w:cs="Times New Roman"/>
          <w:caps w:val="0"/>
          <w:emboss w:val="0"/>
          <w:color w:val="auto"/>
          <w:kern w:val="0"/>
          <w:sz w:val="28"/>
          <w:szCs w:val="28"/>
        </w:rPr>
      </w:pPr>
      <w:r w:rsidRPr="00001BB1">
        <w:rPr>
          <w:rFonts w:ascii="Times New Roman" w:hAnsi="Times New Roman" w:cs="Times New Roman"/>
          <w:caps w:val="0"/>
          <w:emboss w:val="0"/>
          <w:color w:val="auto"/>
          <w:kern w:val="0"/>
          <w:sz w:val="28"/>
          <w:szCs w:val="28"/>
        </w:rPr>
        <w:t> </w:t>
      </w:r>
      <w:bookmarkStart w:id="111" w:name="_Ref264605191"/>
      <w:r w:rsidR="00001BB1" w:rsidRPr="00001BB1">
        <w:rPr>
          <w:rFonts w:ascii="Times New Roman" w:hAnsi="Times New Roman" w:cs="Times New Roman"/>
          <w:caps w:val="0"/>
          <w:emboss w:val="0"/>
          <w:color w:val="auto"/>
          <w:kern w:val="0"/>
          <w:sz w:val="28"/>
          <w:szCs w:val="28"/>
        </w:rPr>
        <w:t>Conclusion</w:t>
      </w:r>
      <w:bookmarkEnd w:id="111"/>
    </w:p>
    <w:p w:rsidR="008B40AD" w:rsidRPr="00001BB1" w:rsidRDefault="008B40AD" w:rsidP="008B40AD">
      <w:pPr>
        <w:rPr>
          <w:b/>
          <w:bCs/>
          <w:i/>
          <w:iCs/>
          <w:sz w:val="28"/>
          <w:szCs w:val="28"/>
        </w:rPr>
      </w:pPr>
    </w:p>
    <w:p w:rsidR="008B40AD" w:rsidRPr="008A5B78" w:rsidRDefault="008B40AD" w:rsidP="008B40AD">
      <w:pPr>
        <w:spacing w:line="360" w:lineRule="auto"/>
        <w:ind w:firstLine="432"/>
        <w:jc w:val="both"/>
      </w:pPr>
      <w:r w:rsidRPr="008A5B78">
        <w:t xml:space="preserve">Dans ce chapitre nous avons vus les notions de base des commandes, classique (PID), floue et la commande par mode de glissement. Nous avons vus qu’il y a pas une méthode systématique pour la synthèse d’un régulateur flou, comme elle n’est pas basée sur un modèle mathématique, mais elle demande de l’expertise (bonne connaissance du système à commandé), en plus cette commande ne permet pas de prévoir la stabilité du système à commandé. </w:t>
      </w:r>
    </w:p>
    <w:p w:rsidR="008B40AD" w:rsidRPr="008A5B78" w:rsidRDefault="008B40AD" w:rsidP="008B40AD">
      <w:pPr>
        <w:spacing w:line="360" w:lineRule="auto"/>
        <w:jc w:val="both"/>
      </w:pPr>
      <w:r w:rsidRPr="008A5B78">
        <w:t xml:space="preserve">      En fin, nous avons vu que la commande par mode de glissement, qui est une commande non linéaire  robuste, elle consiste à amener le système à une surface dite de glissement, sur laquelle les objectifs de commande sont réalisables, et le maintenir sur cette surface. Nous avons vu aussi que le plus grand problème de cette commande, est le phénomène de chattering, et les solutions proposées pour l’éliminer. Dans le chapitre qui suit on s’intéresse à l’application de ces commandes sur le TRMS.  </w:t>
      </w:r>
    </w:p>
    <w:p w:rsidR="008B40AD" w:rsidRDefault="008B40AD" w:rsidP="008B40AD"/>
    <w:p w:rsidR="008B40AD" w:rsidRDefault="008B40AD" w:rsidP="008B40AD">
      <w:pPr>
        <w:tabs>
          <w:tab w:val="left" w:pos="1665"/>
        </w:tabs>
      </w:pPr>
      <w:r>
        <w:tab/>
      </w:r>
    </w:p>
    <w:p w:rsidR="008B40AD" w:rsidRPr="009F6606" w:rsidRDefault="008B40AD" w:rsidP="00AB0B79">
      <w:pPr>
        <w:tabs>
          <w:tab w:val="left" w:pos="1665"/>
        </w:tabs>
        <w:rPr>
          <w:szCs w:val="24"/>
        </w:rPr>
      </w:pPr>
      <w:r w:rsidRPr="009F6606">
        <w:rPr>
          <w:szCs w:val="24"/>
        </w:rPr>
        <w:br w:type="page"/>
      </w:r>
    </w:p>
    <w:bookmarkStart w:id="112" w:name="OLE_LINK5"/>
    <w:bookmarkStart w:id="113" w:name="OLE_LINK6"/>
    <w:p w:rsidR="008B40AD" w:rsidRPr="00910676" w:rsidRDefault="007F49E5" w:rsidP="00563155">
      <w:pPr>
        <w:autoSpaceDE w:val="0"/>
        <w:autoSpaceDN w:val="0"/>
        <w:adjustRightInd w:val="0"/>
        <w:snapToGrid w:val="0"/>
        <w:rPr>
          <w:rFonts w:eastAsia="Batang"/>
          <w:i/>
          <w:iCs/>
          <w:shadow/>
          <w:szCs w:val="24"/>
          <w:lang w:eastAsia="ko-KR"/>
        </w:rPr>
      </w:pPr>
      <w:r>
        <w:lastRenderedPageBreak/>
        <w:fldChar w:fldCharType="begin"/>
      </w:r>
      <w:r w:rsidR="005574C2">
        <w:instrText xml:space="preserve"> REF _Ref264604040 \r \h  \* MERGEFORMAT </w:instrText>
      </w:r>
      <w:r>
        <w:fldChar w:fldCharType="separate"/>
      </w:r>
      <w:r w:rsidR="008A5B78" w:rsidRPr="00910676">
        <w:rPr>
          <w:rFonts w:eastAsia="Batang"/>
          <w:i/>
          <w:iCs/>
          <w:shadow/>
          <w:szCs w:val="24"/>
          <w:cs/>
          <w:lang w:eastAsia="ko-KR"/>
        </w:rPr>
        <w:t>‎</w:t>
      </w:r>
      <w:r w:rsidR="008A5B78" w:rsidRPr="00910676">
        <w:rPr>
          <w:rFonts w:eastAsia="Batang"/>
          <w:i/>
          <w:iCs/>
          <w:shadow/>
          <w:szCs w:val="24"/>
          <w:lang w:eastAsia="ko-KR"/>
        </w:rPr>
        <w:t>III</w:t>
      </w:r>
      <w:r>
        <w:fldChar w:fldCharType="end"/>
      </w:r>
      <w:r w:rsidR="00001BB1" w:rsidRPr="00910676">
        <w:rPr>
          <w:rFonts w:eastAsia="Batang"/>
          <w:i/>
          <w:iCs/>
          <w:shadow/>
          <w:szCs w:val="24"/>
          <w:lang w:eastAsia="ko-KR"/>
        </w:rPr>
        <w:tab/>
      </w:r>
      <w:fldSimple w:instr=" REF _Ref264604040 \h  \* MERGEFORMAT ">
        <w:r w:rsidR="000E4FFF" w:rsidRPr="00910676">
          <w:rPr>
            <w:rFonts w:eastAsia="Batang"/>
            <w:i/>
            <w:iCs/>
            <w:shadow/>
            <w:szCs w:val="24"/>
            <w:lang w:eastAsia="ko-KR"/>
          </w:rPr>
          <w:t>Rappels théoriques</w:t>
        </w:r>
      </w:fldSimple>
      <w:r w:rsidR="00263826" w:rsidRPr="00910676">
        <w:rPr>
          <w:rFonts w:eastAsia="Batang"/>
          <w:i/>
          <w:iCs/>
          <w:shadow/>
          <w:szCs w:val="24"/>
          <w:lang w:eastAsia="ko-KR"/>
        </w:rPr>
        <w:t> …………………………………………………………</w:t>
      </w:r>
      <w:r w:rsidR="00910676">
        <w:rPr>
          <w:rFonts w:eastAsia="Batang"/>
          <w:i/>
          <w:iCs/>
          <w:shadow/>
          <w:szCs w:val="24"/>
          <w:lang w:eastAsia="ko-KR"/>
        </w:rPr>
        <w:t>…</w:t>
      </w:r>
      <w:r w:rsidR="003058E1">
        <w:rPr>
          <w:rFonts w:eastAsia="Batang"/>
          <w:i/>
          <w:iCs/>
          <w:shadow/>
          <w:szCs w:val="24"/>
          <w:lang w:eastAsia="ko-KR"/>
        </w:rPr>
        <w:t>…..</w:t>
      </w:r>
      <w:r w:rsidR="00910676">
        <w:rPr>
          <w:rFonts w:eastAsia="Batang"/>
          <w:i/>
          <w:iCs/>
          <w:shadow/>
          <w:szCs w:val="24"/>
          <w:lang w:eastAsia="ko-KR"/>
        </w:rPr>
        <w:t>…</w:t>
      </w:r>
      <w:r w:rsidR="00263826" w:rsidRPr="00910676">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_Ref264761004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39</w:t>
      </w:r>
      <w:r>
        <w:rPr>
          <w:rFonts w:eastAsia="Batang"/>
          <w:i/>
          <w:iCs/>
          <w:shadow/>
          <w:szCs w:val="24"/>
          <w:lang w:eastAsia="ko-KR"/>
        </w:rPr>
        <w:fldChar w:fldCharType="end"/>
      </w:r>
    </w:p>
    <w:p w:rsidR="008A5B78" w:rsidRPr="00910676" w:rsidRDefault="007F49E5" w:rsidP="00563155">
      <w:pPr>
        <w:autoSpaceDE w:val="0"/>
        <w:autoSpaceDN w:val="0"/>
        <w:adjustRightInd w:val="0"/>
        <w:snapToGrid w:val="0"/>
        <w:rPr>
          <w:rFonts w:eastAsia="Batang"/>
          <w:i/>
          <w:iCs/>
          <w:shadow/>
          <w:szCs w:val="24"/>
          <w:lang w:eastAsia="ko-KR"/>
        </w:rPr>
      </w:pPr>
      <w:fldSimple w:instr=" REF _Ref264604052 \r \h  \* MERGEFORMAT ">
        <w:r w:rsidR="009F6606" w:rsidRPr="006E69A8">
          <w:rPr>
            <w:rFonts w:eastAsia="Batang"/>
            <w:i/>
            <w:iCs/>
            <w:shadow/>
            <w:color w:val="FF0000"/>
            <w:szCs w:val="24"/>
            <w:rtl/>
            <w:cs/>
            <w:lang w:eastAsia="ko-KR"/>
          </w:rPr>
          <w:t xml:space="preserve"> </w:t>
        </w:r>
        <w:r w:rsidR="00001BB1" w:rsidRPr="006E69A8">
          <w:rPr>
            <w:rFonts w:eastAsia="Batang"/>
            <w:i/>
            <w:iCs/>
            <w:shadow/>
            <w:color w:val="FF0000"/>
            <w:szCs w:val="24"/>
            <w:rtl/>
            <w:cs/>
            <w:lang w:eastAsia="ko-KR"/>
          </w:rPr>
          <w:tab/>
        </w:r>
        <w:r w:rsidR="008A5B78" w:rsidRPr="006E69A8">
          <w:rPr>
            <w:rFonts w:eastAsia="Batang"/>
            <w:i/>
            <w:iCs/>
            <w:shadow/>
            <w:color w:val="FF0000"/>
            <w:szCs w:val="24"/>
            <w:lang w:eastAsia="ko-KR"/>
          </w:rPr>
          <w:t>III.1</w:t>
        </w:r>
      </w:fldSimple>
      <w:r w:rsidR="00001BB1" w:rsidRPr="006E69A8">
        <w:rPr>
          <w:rFonts w:eastAsia="Batang"/>
          <w:i/>
          <w:iCs/>
          <w:shadow/>
          <w:color w:val="FF0000"/>
          <w:szCs w:val="24"/>
          <w:lang w:eastAsia="ko-KR"/>
        </w:rPr>
        <w:tab/>
      </w:r>
      <w:fldSimple w:instr=" REF _Ref264605513 \h  \* MERGEFORMAT ">
        <w:r w:rsidR="000E4FFF" w:rsidRPr="006E69A8">
          <w:rPr>
            <w:rFonts w:eastAsia="Batang"/>
            <w:i/>
            <w:iCs/>
            <w:shadow/>
            <w:color w:val="FF0000"/>
            <w:szCs w:val="24"/>
            <w:lang w:eastAsia="ko-KR"/>
          </w:rPr>
          <w:t>Introduction</w:t>
        </w:r>
      </w:fldSimple>
      <w:r w:rsidR="00263826" w:rsidRPr="006E69A8">
        <w:rPr>
          <w:rFonts w:eastAsia="Batang"/>
          <w:i/>
          <w:iCs/>
          <w:shadow/>
          <w:color w:val="FF0000"/>
          <w:szCs w:val="24"/>
          <w:lang w:eastAsia="ko-KR"/>
        </w:rPr>
        <w:t>………………………………………………………………</w:t>
      </w:r>
      <w:r w:rsidR="003058E1" w:rsidRPr="006E69A8">
        <w:rPr>
          <w:rFonts w:eastAsia="Batang"/>
          <w:i/>
          <w:iCs/>
          <w:shadow/>
          <w:color w:val="FF0000"/>
          <w:szCs w:val="24"/>
          <w:lang w:eastAsia="ko-KR"/>
        </w:rPr>
        <w:t>…..</w:t>
      </w:r>
      <w:r w:rsidR="00910676" w:rsidRPr="006E69A8">
        <w:rPr>
          <w:rFonts w:eastAsia="Batang"/>
          <w:i/>
          <w:iCs/>
          <w:shadow/>
          <w:color w:val="FF0000"/>
          <w:szCs w:val="24"/>
          <w:lang w:eastAsia="ko-KR"/>
        </w:rPr>
        <w:t>……</w:t>
      </w:r>
      <w:r>
        <w:rPr>
          <w:rFonts w:eastAsia="Batang"/>
          <w:i/>
          <w:iCs/>
          <w:shadow/>
          <w:color w:val="FF0000"/>
          <w:szCs w:val="24"/>
          <w:lang w:eastAsia="ko-KR"/>
        </w:rPr>
        <w:fldChar w:fldCharType="begin"/>
      </w:r>
      <w:r w:rsidR="00563155">
        <w:rPr>
          <w:rFonts w:eastAsia="Batang"/>
          <w:i/>
          <w:iCs/>
          <w:shadow/>
          <w:color w:val="FF0000"/>
          <w:szCs w:val="24"/>
          <w:lang w:eastAsia="ko-KR"/>
        </w:rPr>
        <w:instrText xml:space="preserve"> PAGEREF _Ref264761004 \h </w:instrText>
      </w:r>
      <w:r>
        <w:rPr>
          <w:rFonts w:eastAsia="Batang"/>
          <w:i/>
          <w:iCs/>
          <w:shadow/>
          <w:color w:val="FF0000"/>
          <w:szCs w:val="24"/>
          <w:lang w:eastAsia="ko-KR"/>
        </w:rPr>
      </w:r>
      <w:r>
        <w:rPr>
          <w:rFonts w:eastAsia="Batang"/>
          <w:i/>
          <w:iCs/>
          <w:shadow/>
          <w:color w:val="FF0000"/>
          <w:szCs w:val="24"/>
          <w:lang w:eastAsia="ko-KR"/>
        </w:rPr>
        <w:fldChar w:fldCharType="separate"/>
      </w:r>
      <w:r w:rsidR="00563155">
        <w:rPr>
          <w:rFonts w:eastAsia="Batang"/>
          <w:i/>
          <w:iCs/>
          <w:shadow/>
          <w:noProof/>
          <w:color w:val="FF0000"/>
          <w:szCs w:val="24"/>
          <w:lang w:eastAsia="ko-KR"/>
        </w:rPr>
        <w:t>39</w:t>
      </w:r>
      <w:r>
        <w:rPr>
          <w:rFonts w:eastAsia="Batang"/>
          <w:i/>
          <w:iCs/>
          <w:shadow/>
          <w:color w:val="FF0000"/>
          <w:szCs w:val="24"/>
          <w:lang w:eastAsia="ko-KR"/>
        </w:rPr>
        <w:fldChar w:fldCharType="end"/>
      </w:r>
    </w:p>
    <w:p w:rsidR="008A5B78" w:rsidRPr="006E69A8" w:rsidRDefault="007F49E5" w:rsidP="00563155">
      <w:pPr>
        <w:autoSpaceDE w:val="0"/>
        <w:autoSpaceDN w:val="0"/>
        <w:adjustRightInd w:val="0"/>
        <w:snapToGrid w:val="0"/>
        <w:ind w:firstLine="708"/>
        <w:rPr>
          <w:rFonts w:eastAsia="Batang"/>
          <w:i/>
          <w:iCs/>
          <w:shadow/>
          <w:color w:val="FF0000"/>
          <w:szCs w:val="24"/>
          <w:lang w:eastAsia="ko-KR"/>
        </w:rPr>
      </w:pPr>
      <w:fldSimple w:instr=" REF _Ref264604060 \r \h  \* MERGEFORMAT ">
        <w:r w:rsidR="008A5B78" w:rsidRPr="006E69A8">
          <w:rPr>
            <w:rFonts w:eastAsia="Batang"/>
            <w:i/>
            <w:iCs/>
            <w:shadow/>
            <w:color w:val="FF0000"/>
            <w:szCs w:val="24"/>
            <w:lang w:eastAsia="ko-KR"/>
          </w:rPr>
          <w:t>III.2</w:t>
        </w:r>
      </w:fldSimple>
      <w:r w:rsidR="00001BB1" w:rsidRPr="006E69A8">
        <w:rPr>
          <w:rFonts w:eastAsia="Batang"/>
          <w:i/>
          <w:iCs/>
          <w:shadow/>
          <w:color w:val="FF0000"/>
          <w:szCs w:val="24"/>
          <w:lang w:eastAsia="ko-KR"/>
        </w:rPr>
        <w:tab/>
      </w:r>
      <w:r w:rsidR="000E4FFF" w:rsidRPr="006E69A8">
        <w:rPr>
          <w:rFonts w:eastAsia="Batang"/>
          <w:i/>
          <w:iCs/>
          <w:shadow/>
          <w:color w:val="FF0000"/>
          <w:szCs w:val="24"/>
          <w:lang w:eastAsia="ko-KR"/>
        </w:rPr>
        <w:t xml:space="preserve"> </w:t>
      </w:r>
      <w:fldSimple w:instr=" REF _Ref264604060 \h  \* MERGEFORMAT ">
        <w:r w:rsidR="00414474" w:rsidRPr="006E69A8">
          <w:rPr>
            <w:rFonts w:eastAsia="Batang"/>
            <w:i/>
            <w:iCs/>
            <w:shadow/>
            <w:color w:val="FF0000"/>
            <w:szCs w:val="24"/>
            <w:lang w:eastAsia="ko-KR"/>
          </w:rPr>
          <w:t xml:space="preserve">commande </w:t>
        </w:r>
        <w:r w:rsidR="006D4FEA" w:rsidRPr="006E69A8">
          <w:rPr>
            <w:rFonts w:eastAsia="Batang"/>
            <w:i/>
            <w:iCs/>
            <w:shadow/>
            <w:color w:val="FF0000"/>
            <w:szCs w:val="24"/>
            <w:lang w:eastAsia="ko-KR"/>
          </w:rPr>
          <w:t xml:space="preserve">PID </w:t>
        </w:r>
        <w:r w:rsidR="00414474" w:rsidRPr="006E69A8">
          <w:rPr>
            <w:rFonts w:eastAsia="Batang"/>
            <w:i/>
            <w:iCs/>
            <w:shadow/>
            <w:color w:val="FF0000"/>
            <w:szCs w:val="24"/>
            <w:lang w:eastAsia="ko-KR"/>
          </w:rPr>
          <w:t>classique</w:t>
        </w:r>
      </w:fldSimple>
      <w:r w:rsidR="006E69A8">
        <w:rPr>
          <w:rFonts w:eastAsia="Batang"/>
          <w:i/>
          <w:iCs/>
          <w:shadow/>
          <w:color w:val="FF0000"/>
          <w:szCs w:val="24"/>
          <w:lang w:eastAsia="ko-KR"/>
        </w:rPr>
        <w:t>……………………………………..</w:t>
      </w:r>
      <w:r w:rsidR="00263826" w:rsidRPr="006E69A8">
        <w:rPr>
          <w:rFonts w:eastAsia="Batang"/>
          <w:i/>
          <w:iCs/>
          <w:shadow/>
          <w:color w:val="FF0000"/>
          <w:szCs w:val="24"/>
          <w:lang w:eastAsia="ko-KR"/>
        </w:rPr>
        <w:t>…………</w:t>
      </w:r>
      <w:r w:rsidR="00910676" w:rsidRPr="006E69A8">
        <w:rPr>
          <w:rFonts w:eastAsia="Batang"/>
          <w:i/>
          <w:iCs/>
          <w:shadow/>
          <w:color w:val="FF0000"/>
          <w:szCs w:val="24"/>
          <w:lang w:eastAsia="ko-KR"/>
        </w:rPr>
        <w:t>…</w:t>
      </w:r>
      <w:r w:rsidR="003058E1" w:rsidRPr="006E69A8">
        <w:rPr>
          <w:rFonts w:eastAsia="Batang"/>
          <w:i/>
          <w:iCs/>
          <w:shadow/>
          <w:color w:val="FF0000"/>
          <w:szCs w:val="24"/>
          <w:lang w:eastAsia="ko-KR"/>
        </w:rPr>
        <w:t>…..</w:t>
      </w:r>
      <w:r>
        <w:rPr>
          <w:rFonts w:eastAsia="Batang"/>
          <w:i/>
          <w:iCs/>
          <w:shadow/>
          <w:color w:val="FF0000"/>
          <w:szCs w:val="24"/>
          <w:lang w:eastAsia="ko-KR"/>
        </w:rPr>
        <w:fldChar w:fldCharType="begin"/>
      </w:r>
      <w:r w:rsidR="00563155">
        <w:rPr>
          <w:rFonts w:eastAsia="Batang"/>
          <w:i/>
          <w:iCs/>
          <w:shadow/>
          <w:color w:val="FF0000"/>
          <w:szCs w:val="24"/>
          <w:lang w:eastAsia="ko-KR"/>
        </w:rPr>
        <w:instrText xml:space="preserve"> PAGEREF _Ref264761005 \h </w:instrText>
      </w:r>
      <w:r>
        <w:rPr>
          <w:rFonts w:eastAsia="Batang"/>
          <w:i/>
          <w:iCs/>
          <w:shadow/>
          <w:color w:val="FF0000"/>
          <w:szCs w:val="24"/>
          <w:lang w:eastAsia="ko-KR"/>
        </w:rPr>
      </w:r>
      <w:r>
        <w:rPr>
          <w:rFonts w:eastAsia="Batang"/>
          <w:i/>
          <w:iCs/>
          <w:shadow/>
          <w:color w:val="FF0000"/>
          <w:szCs w:val="24"/>
          <w:lang w:eastAsia="ko-KR"/>
        </w:rPr>
        <w:fldChar w:fldCharType="separate"/>
      </w:r>
      <w:r w:rsidR="00563155">
        <w:rPr>
          <w:rFonts w:eastAsia="Batang"/>
          <w:i/>
          <w:iCs/>
          <w:shadow/>
          <w:noProof/>
          <w:color w:val="FF0000"/>
          <w:szCs w:val="24"/>
          <w:lang w:eastAsia="ko-KR"/>
        </w:rPr>
        <w:t>40</w:t>
      </w:r>
      <w:r>
        <w:rPr>
          <w:rFonts w:eastAsia="Batang"/>
          <w:i/>
          <w:iCs/>
          <w:shadow/>
          <w:color w:val="FF0000"/>
          <w:szCs w:val="24"/>
          <w:lang w:eastAsia="ko-KR"/>
        </w:rPr>
        <w:fldChar w:fldCharType="end"/>
      </w:r>
      <w:r w:rsidR="00910676" w:rsidRPr="006E69A8">
        <w:rPr>
          <w:rFonts w:eastAsia="Batang"/>
          <w:i/>
          <w:iCs/>
          <w:shadow/>
          <w:color w:val="FF0000"/>
          <w:szCs w:val="24"/>
          <w:lang w:eastAsia="ko-KR"/>
        </w:rPr>
        <w:t>.</w:t>
      </w:r>
    </w:p>
    <w:p w:rsidR="008A5B78" w:rsidRPr="00910676" w:rsidRDefault="007F49E5" w:rsidP="00563155">
      <w:pPr>
        <w:autoSpaceDE w:val="0"/>
        <w:autoSpaceDN w:val="0"/>
        <w:adjustRightInd w:val="0"/>
        <w:snapToGrid w:val="0"/>
        <w:ind w:left="708" w:firstLine="708"/>
        <w:rPr>
          <w:rFonts w:eastAsia="Batang"/>
          <w:i/>
          <w:iCs/>
          <w:shadow/>
          <w:szCs w:val="24"/>
          <w:lang w:eastAsia="ko-KR"/>
        </w:rPr>
      </w:pPr>
      <w:fldSimple w:instr=" REF _Ref264604065 \r \h  \* MERGEFORMAT ">
        <w:r w:rsidR="008A5B78" w:rsidRPr="00910676">
          <w:rPr>
            <w:rFonts w:eastAsia="Batang"/>
            <w:i/>
            <w:iCs/>
            <w:shadow/>
            <w:szCs w:val="24"/>
            <w:lang w:eastAsia="ko-KR"/>
          </w:rPr>
          <w:t>III.2.1</w:t>
        </w:r>
      </w:fldSimple>
      <w:r w:rsidR="00001BB1" w:rsidRPr="00910676">
        <w:rPr>
          <w:rFonts w:eastAsia="Batang"/>
          <w:i/>
          <w:iCs/>
          <w:shadow/>
          <w:szCs w:val="24"/>
          <w:lang w:eastAsia="ko-KR"/>
        </w:rPr>
        <w:tab/>
      </w:r>
      <w:r w:rsidR="00E860FF" w:rsidRPr="00910676">
        <w:rPr>
          <w:rFonts w:eastAsia="Batang"/>
          <w:i/>
          <w:iCs/>
          <w:shadow/>
          <w:szCs w:val="24"/>
          <w:lang w:eastAsia="ko-KR"/>
        </w:rPr>
        <w:tab/>
      </w:r>
      <w:fldSimple w:instr=" REF _Ref264604065 \h  \* MERGEFORMAT ">
        <w:r w:rsidR="000E4FFF" w:rsidRPr="00910676">
          <w:rPr>
            <w:rFonts w:eastAsia="Batang"/>
            <w:i/>
            <w:iCs/>
            <w:shadow/>
            <w:szCs w:val="24"/>
            <w:lang w:eastAsia="ko-KR"/>
          </w:rPr>
          <w:t>Introduction : [site]</w:t>
        </w:r>
      </w:fldSimple>
      <w:r w:rsidR="00263826" w:rsidRPr="00910676">
        <w:rPr>
          <w:rFonts w:eastAsia="Batang"/>
          <w:i/>
          <w:iCs/>
          <w:shadow/>
          <w:szCs w:val="24"/>
          <w:lang w:eastAsia="ko-KR"/>
        </w:rPr>
        <w:t>………………………………………</w:t>
      </w:r>
      <w:r w:rsidR="00910676">
        <w:rPr>
          <w:rFonts w:eastAsia="Batang"/>
          <w:i/>
          <w:iCs/>
          <w:shadow/>
          <w:szCs w:val="24"/>
          <w:lang w:eastAsia="ko-KR"/>
        </w:rPr>
        <w:t>…</w:t>
      </w:r>
      <w:r w:rsidR="003058E1">
        <w:rPr>
          <w:rFonts w:eastAsia="Batang"/>
          <w:i/>
          <w:iCs/>
          <w:shadow/>
          <w:szCs w:val="24"/>
          <w:lang w:eastAsia="ko-KR"/>
        </w:rPr>
        <w:t>…..</w:t>
      </w:r>
      <w:r w:rsidR="00910676"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_Ref264604065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40</w:t>
      </w:r>
      <w:r>
        <w:rPr>
          <w:rFonts w:eastAsia="Batang"/>
          <w:i/>
          <w:iCs/>
          <w:shadow/>
          <w:szCs w:val="24"/>
          <w:lang w:eastAsia="ko-KR"/>
        </w:rPr>
        <w:fldChar w:fldCharType="end"/>
      </w:r>
    </w:p>
    <w:p w:rsidR="008A5B78" w:rsidRPr="00910676" w:rsidRDefault="007F49E5" w:rsidP="00563155">
      <w:pPr>
        <w:autoSpaceDE w:val="0"/>
        <w:autoSpaceDN w:val="0"/>
        <w:adjustRightInd w:val="0"/>
        <w:snapToGrid w:val="0"/>
        <w:ind w:left="708" w:firstLine="708"/>
        <w:rPr>
          <w:rFonts w:eastAsia="Batang"/>
          <w:i/>
          <w:iCs/>
          <w:shadow/>
          <w:szCs w:val="24"/>
          <w:lang w:eastAsia="ko-KR"/>
        </w:rPr>
      </w:pPr>
      <w:fldSimple w:instr=" REF _Ref264604081 \r \h  \* MERGEFORMAT ">
        <w:r w:rsidR="008A5B78" w:rsidRPr="00910676">
          <w:rPr>
            <w:rFonts w:eastAsia="Batang"/>
            <w:i/>
            <w:iCs/>
            <w:shadow/>
            <w:szCs w:val="24"/>
            <w:lang w:eastAsia="ko-KR"/>
          </w:rPr>
          <w:t>III.2.2</w:t>
        </w:r>
      </w:fldSimple>
      <w:r w:rsidR="00001BB1" w:rsidRPr="00910676">
        <w:rPr>
          <w:rFonts w:eastAsia="Batang"/>
          <w:i/>
          <w:iCs/>
          <w:shadow/>
          <w:szCs w:val="24"/>
          <w:lang w:eastAsia="ko-KR"/>
        </w:rPr>
        <w:tab/>
      </w:r>
      <w:r w:rsidR="00E860FF" w:rsidRPr="00910676">
        <w:rPr>
          <w:rFonts w:eastAsia="Batang"/>
          <w:i/>
          <w:iCs/>
          <w:shadow/>
          <w:szCs w:val="24"/>
          <w:lang w:eastAsia="ko-KR"/>
        </w:rPr>
        <w:tab/>
      </w:r>
      <w:fldSimple w:instr=" REF _Ref264604081 \h  \* MERGEFORMAT ">
        <w:r w:rsidR="000E4FFF" w:rsidRPr="00910676">
          <w:rPr>
            <w:rFonts w:eastAsia="Batang"/>
            <w:i/>
            <w:iCs/>
            <w:shadow/>
            <w:szCs w:val="24"/>
            <w:lang w:eastAsia="ko-KR"/>
          </w:rPr>
          <w:t>Principe général [site]</w:t>
        </w:r>
      </w:fldSimple>
      <w:r w:rsidR="00263826" w:rsidRPr="00910676">
        <w:rPr>
          <w:rFonts w:eastAsia="Batang"/>
          <w:i/>
          <w:iCs/>
          <w:shadow/>
          <w:szCs w:val="24"/>
          <w:lang w:eastAsia="ko-KR"/>
        </w:rPr>
        <w:t>……………………………………</w:t>
      </w:r>
      <w:r w:rsidR="00910676">
        <w:rPr>
          <w:rFonts w:eastAsia="Batang"/>
          <w:i/>
          <w:iCs/>
          <w:shadow/>
          <w:szCs w:val="24"/>
          <w:lang w:eastAsia="ko-KR"/>
        </w:rPr>
        <w:t>…</w:t>
      </w:r>
      <w:r w:rsidR="003058E1">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_Ref264604081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40</w:t>
      </w:r>
      <w:r>
        <w:rPr>
          <w:rFonts w:eastAsia="Batang"/>
          <w:i/>
          <w:iCs/>
          <w:shadow/>
          <w:szCs w:val="24"/>
          <w:lang w:eastAsia="ko-KR"/>
        </w:rPr>
        <w:fldChar w:fldCharType="end"/>
      </w:r>
      <w:r w:rsidR="00910676" w:rsidRPr="00910676">
        <w:rPr>
          <w:rFonts w:eastAsia="Batang"/>
          <w:i/>
          <w:iCs/>
          <w:shadow/>
          <w:szCs w:val="24"/>
          <w:lang w:eastAsia="ko-KR"/>
        </w:rPr>
        <w:t xml:space="preserve"> </w:t>
      </w:r>
    </w:p>
    <w:p w:rsidR="008A5B78" w:rsidRPr="00910676" w:rsidRDefault="007F49E5" w:rsidP="00563155">
      <w:pPr>
        <w:autoSpaceDE w:val="0"/>
        <w:autoSpaceDN w:val="0"/>
        <w:adjustRightInd w:val="0"/>
        <w:snapToGrid w:val="0"/>
        <w:ind w:left="1416" w:firstLine="708"/>
        <w:rPr>
          <w:rFonts w:eastAsia="Batang"/>
          <w:i/>
          <w:iCs/>
          <w:shadow/>
          <w:szCs w:val="24"/>
          <w:lang w:eastAsia="ko-KR"/>
        </w:rPr>
      </w:pPr>
      <w:fldSimple w:instr=" REF _Ref264604096 \r \h  \* MERGEFORMAT ">
        <w:r w:rsidR="008A5B78" w:rsidRPr="00910676">
          <w:rPr>
            <w:rFonts w:eastAsia="Batang"/>
            <w:i/>
            <w:iCs/>
            <w:shadow/>
            <w:szCs w:val="24"/>
            <w:lang w:eastAsia="ko-KR"/>
          </w:rPr>
          <w:t>III.2.2.1</w:t>
        </w:r>
      </w:fldSimple>
      <w:r w:rsidR="00001BB1" w:rsidRPr="00910676">
        <w:rPr>
          <w:rFonts w:eastAsia="Batang"/>
          <w:i/>
          <w:iCs/>
          <w:shadow/>
          <w:szCs w:val="24"/>
          <w:lang w:eastAsia="ko-KR"/>
        </w:rPr>
        <w:t xml:space="preserve"> </w:t>
      </w:r>
      <w:r w:rsidR="00001BB1" w:rsidRPr="00910676">
        <w:rPr>
          <w:rFonts w:eastAsia="Batang"/>
          <w:i/>
          <w:iCs/>
          <w:shadow/>
          <w:szCs w:val="24"/>
          <w:lang w:eastAsia="ko-KR"/>
        </w:rPr>
        <w:tab/>
      </w:r>
      <w:fldSimple w:instr=" REF _Ref264604096 \h  \* MERGEFORMAT ">
        <w:r w:rsidR="000E4FFF" w:rsidRPr="00910676">
          <w:rPr>
            <w:rFonts w:eastAsia="Batang"/>
            <w:i/>
            <w:iCs/>
            <w:shadow/>
            <w:szCs w:val="24"/>
            <w:lang w:eastAsia="ko-KR"/>
          </w:rPr>
          <w:t xml:space="preserve">Action </w:t>
        </w:r>
        <w:r w:rsidR="00414474" w:rsidRPr="00910676">
          <w:rPr>
            <w:rFonts w:eastAsia="Batang"/>
            <w:i/>
            <w:iCs/>
            <w:shadow/>
            <w:szCs w:val="24"/>
            <w:lang w:eastAsia="ko-KR"/>
          </w:rPr>
          <w:t xml:space="preserve">proportionnelle </w:t>
        </w:r>
        <w:r w:rsidR="000E4FFF" w:rsidRPr="00910676">
          <w:rPr>
            <w:rFonts w:eastAsia="Batang"/>
            <w:i/>
            <w:iCs/>
            <w:shadow/>
            <w:szCs w:val="24"/>
            <w:lang w:eastAsia="ko-KR"/>
          </w:rPr>
          <w:t>: [site]</w:t>
        </w:r>
      </w:fldSimple>
      <w:r w:rsidR="00263826" w:rsidRPr="00910676">
        <w:rPr>
          <w:rFonts w:eastAsia="Batang"/>
          <w:i/>
          <w:iCs/>
          <w:shadow/>
          <w:szCs w:val="24"/>
          <w:lang w:eastAsia="ko-KR"/>
        </w:rPr>
        <w:t>…………………</w:t>
      </w:r>
      <w:r w:rsidR="003058E1">
        <w:rPr>
          <w:rFonts w:eastAsia="Batang"/>
          <w:i/>
          <w:iCs/>
          <w:shadow/>
          <w:szCs w:val="24"/>
          <w:lang w:eastAsia="ko-KR"/>
        </w:rPr>
        <w:t>…</w:t>
      </w:r>
      <w:r w:rsidR="00263826" w:rsidRPr="00910676">
        <w:rPr>
          <w:rFonts w:eastAsia="Batang"/>
          <w:i/>
          <w:iCs/>
          <w:shadow/>
          <w:szCs w:val="24"/>
          <w:lang w:eastAsia="ko-KR"/>
        </w:rPr>
        <w:t>…..</w:t>
      </w:r>
      <w:r w:rsidR="00910676"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_Ref264604096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41</w:t>
      </w:r>
      <w:r>
        <w:rPr>
          <w:rFonts w:eastAsia="Batang"/>
          <w:i/>
          <w:iCs/>
          <w:shadow/>
          <w:szCs w:val="24"/>
          <w:lang w:eastAsia="ko-KR"/>
        </w:rPr>
        <w:fldChar w:fldCharType="end"/>
      </w:r>
    </w:p>
    <w:p w:rsidR="008A5B78" w:rsidRPr="00910676" w:rsidRDefault="007F49E5" w:rsidP="00563155">
      <w:pPr>
        <w:autoSpaceDE w:val="0"/>
        <w:autoSpaceDN w:val="0"/>
        <w:adjustRightInd w:val="0"/>
        <w:snapToGrid w:val="0"/>
        <w:rPr>
          <w:rFonts w:eastAsia="Batang"/>
          <w:i/>
          <w:iCs/>
          <w:shadow/>
          <w:szCs w:val="24"/>
          <w:lang w:eastAsia="ko-KR"/>
        </w:rPr>
      </w:pPr>
      <w:fldSimple w:instr=" REF _Ref264604106 \r \h  \* MERGEFORMAT ">
        <w:r w:rsidR="008A5B78" w:rsidRPr="00910676">
          <w:rPr>
            <w:rFonts w:eastAsia="Batang"/>
            <w:i/>
            <w:iCs/>
            <w:shadow/>
            <w:szCs w:val="24"/>
            <w:cs/>
            <w:lang w:eastAsia="ko-KR"/>
          </w:rPr>
          <w:t>‎</w:t>
        </w:r>
        <w:r w:rsidR="00001BB1" w:rsidRPr="00910676">
          <w:rPr>
            <w:rFonts w:eastAsia="Batang"/>
            <w:i/>
            <w:iCs/>
            <w:shadow/>
            <w:szCs w:val="24"/>
            <w:rtl/>
            <w:cs/>
            <w:lang w:eastAsia="ko-KR"/>
          </w:rPr>
          <w:tab/>
        </w:r>
        <w:r w:rsidR="00001BB1" w:rsidRPr="00910676">
          <w:rPr>
            <w:rFonts w:eastAsia="Batang"/>
            <w:i/>
            <w:iCs/>
            <w:shadow/>
            <w:szCs w:val="24"/>
            <w:rtl/>
            <w:cs/>
            <w:lang w:eastAsia="ko-KR"/>
          </w:rPr>
          <w:tab/>
        </w:r>
        <w:r w:rsidR="00001BB1" w:rsidRPr="00910676">
          <w:rPr>
            <w:rFonts w:eastAsia="Batang"/>
            <w:i/>
            <w:iCs/>
            <w:shadow/>
            <w:szCs w:val="24"/>
            <w:rtl/>
            <w:cs/>
            <w:lang w:eastAsia="ko-KR"/>
          </w:rPr>
          <w:tab/>
        </w:r>
        <w:r w:rsidR="008A5B78" w:rsidRPr="00910676">
          <w:rPr>
            <w:rFonts w:eastAsia="Batang"/>
            <w:i/>
            <w:iCs/>
            <w:shadow/>
            <w:szCs w:val="24"/>
            <w:lang w:eastAsia="ko-KR"/>
          </w:rPr>
          <w:t>III.2.2.2</w:t>
        </w:r>
      </w:fldSimple>
      <w:r w:rsidR="000E4FFF" w:rsidRPr="00910676">
        <w:rPr>
          <w:rFonts w:eastAsia="Batang"/>
          <w:i/>
          <w:iCs/>
          <w:shadow/>
          <w:szCs w:val="24"/>
          <w:lang w:eastAsia="ko-KR"/>
        </w:rPr>
        <w:t xml:space="preserve"> </w:t>
      </w:r>
      <w:r w:rsidR="00001BB1" w:rsidRPr="00910676">
        <w:rPr>
          <w:rFonts w:eastAsia="Batang"/>
          <w:i/>
          <w:iCs/>
          <w:shadow/>
          <w:szCs w:val="24"/>
          <w:lang w:eastAsia="ko-KR"/>
        </w:rPr>
        <w:tab/>
      </w:r>
      <w:fldSimple w:instr=" REF _Ref264604106 \h  \* MERGEFORMAT ">
        <w:r w:rsidR="000E4FFF" w:rsidRPr="00910676">
          <w:rPr>
            <w:rFonts w:eastAsia="Batang"/>
            <w:i/>
            <w:iCs/>
            <w:shadow/>
            <w:szCs w:val="24"/>
            <w:lang w:eastAsia="ko-KR"/>
          </w:rPr>
          <w:t xml:space="preserve">Action </w:t>
        </w:r>
        <w:r w:rsidR="001F54B8" w:rsidRPr="00910676">
          <w:rPr>
            <w:rFonts w:eastAsia="Batang"/>
            <w:i/>
            <w:iCs/>
            <w:shadow/>
            <w:szCs w:val="24"/>
            <w:lang w:eastAsia="ko-KR"/>
          </w:rPr>
          <w:t>intégrale</w:t>
        </w:r>
        <w:r w:rsidR="00414474" w:rsidRPr="00910676">
          <w:rPr>
            <w:rFonts w:eastAsia="Batang"/>
            <w:i/>
            <w:iCs/>
            <w:shadow/>
            <w:szCs w:val="24"/>
            <w:lang w:eastAsia="ko-KR"/>
          </w:rPr>
          <w:t xml:space="preserve"> </w:t>
        </w:r>
        <w:r w:rsidR="000E4FFF" w:rsidRPr="00910676">
          <w:rPr>
            <w:rFonts w:eastAsia="Batang"/>
            <w:i/>
            <w:iCs/>
            <w:shadow/>
            <w:szCs w:val="24"/>
            <w:lang w:eastAsia="ko-KR"/>
          </w:rPr>
          <w:t>:  [site]</w:t>
        </w:r>
      </w:fldSimple>
      <w:r w:rsidR="00263826" w:rsidRPr="00910676">
        <w:rPr>
          <w:rFonts w:eastAsia="Batang"/>
          <w:i/>
          <w:iCs/>
          <w:shadow/>
          <w:szCs w:val="24"/>
          <w:lang w:eastAsia="ko-KR"/>
        </w:rPr>
        <w:t>…………………………</w:t>
      </w:r>
      <w:r w:rsidR="003058E1">
        <w:rPr>
          <w:rFonts w:eastAsia="Batang"/>
          <w:i/>
          <w:iCs/>
          <w:shadow/>
          <w:szCs w:val="24"/>
          <w:lang w:eastAsia="ko-KR"/>
        </w:rPr>
        <w:t>…</w:t>
      </w:r>
      <w:r w:rsidR="00263826" w:rsidRPr="00910676">
        <w:rPr>
          <w:rFonts w:eastAsia="Batang"/>
          <w:i/>
          <w:iCs/>
          <w:shadow/>
          <w:szCs w:val="24"/>
          <w:lang w:eastAsia="ko-KR"/>
        </w:rPr>
        <w:t>…</w:t>
      </w:r>
      <w:r w:rsidR="00910676">
        <w:rPr>
          <w:rFonts w:eastAsia="Batang"/>
          <w:i/>
          <w:iCs/>
          <w:shadow/>
          <w:szCs w:val="24"/>
          <w:lang w:eastAsia="ko-KR"/>
        </w:rPr>
        <w:t>.</w:t>
      </w:r>
      <w:r w:rsidR="00910676"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_Ref264604106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41</w:t>
      </w:r>
      <w:r>
        <w:rPr>
          <w:rFonts w:eastAsia="Batang"/>
          <w:i/>
          <w:iCs/>
          <w:shadow/>
          <w:szCs w:val="24"/>
          <w:lang w:eastAsia="ko-KR"/>
        </w:rPr>
        <w:fldChar w:fldCharType="end"/>
      </w:r>
    </w:p>
    <w:p w:rsidR="008A5B78" w:rsidRPr="00910676" w:rsidRDefault="007F49E5" w:rsidP="00563155">
      <w:pPr>
        <w:autoSpaceDE w:val="0"/>
        <w:autoSpaceDN w:val="0"/>
        <w:adjustRightInd w:val="0"/>
        <w:snapToGrid w:val="0"/>
        <w:rPr>
          <w:rFonts w:eastAsia="Batang"/>
          <w:i/>
          <w:iCs/>
          <w:shadow/>
          <w:szCs w:val="24"/>
          <w:lang w:eastAsia="ko-KR"/>
        </w:rPr>
      </w:pPr>
      <w:fldSimple w:instr=" REF _Ref264604119 \r \h  \* MERGEFORMAT ">
        <w:r w:rsidR="008A5B78" w:rsidRPr="00910676">
          <w:rPr>
            <w:rFonts w:eastAsia="Batang"/>
            <w:i/>
            <w:iCs/>
            <w:shadow/>
            <w:szCs w:val="24"/>
            <w:cs/>
            <w:lang w:eastAsia="ko-KR"/>
          </w:rPr>
          <w:t>‎</w:t>
        </w:r>
        <w:r w:rsidR="00001BB1" w:rsidRPr="00910676">
          <w:rPr>
            <w:rFonts w:eastAsia="Batang"/>
            <w:i/>
            <w:iCs/>
            <w:shadow/>
            <w:szCs w:val="24"/>
            <w:rtl/>
            <w:cs/>
            <w:lang w:eastAsia="ko-KR"/>
          </w:rPr>
          <w:tab/>
        </w:r>
        <w:r w:rsidR="00001BB1" w:rsidRPr="00910676">
          <w:rPr>
            <w:rFonts w:eastAsia="Batang"/>
            <w:i/>
            <w:iCs/>
            <w:shadow/>
            <w:szCs w:val="24"/>
            <w:rtl/>
            <w:cs/>
            <w:lang w:eastAsia="ko-KR"/>
          </w:rPr>
          <w:tab/>
        </w:r>
        <w:r w:rsidR="00001BB1" w:rsidRPr="00910676">
          <w:rPr>
            <w:rFonts w:eastAsia="Batang"/>
            <w:i/>
            <w:iCs/>
            <w:shadow/>
            <w:szCs w:val="24"/>
            <w:rtl/>
            <w:cs/>
            <w:lang w:eastAsia="ko-KR"/>
          </w:rPr>
          <w:tab/>
        </w:r>
        <w:r w:rsidR="008A5B78" w:rsidRPr="00910676">
          <w:rPr>
            <w:rFonts w:eastAsia="Batang"/>
            <w:i/>
            <w:iCs/>
            <w:shadow/>
            <w:szCs w:val="24"/>
            <w:lang w:eastAsia="ko-KR"/>
          </w:rPr>
          <w:t>III.2.2.3</w:t>
        </w:r>
      </w:fldSimple>
      <w:r w:rsidR="00E860FF" w:rsidRPr="00910676">
        <w:rPr>
          <w:rFonts w:eastAsia="Batang"/>
          <w:i/>
          <w:iCs/>
          <w:shadow/>
          <w:szCs w:val="24"/>
          <w:lang w:eastAsia="ko-KR"/>
        </w:rPr>
        <w:tab/>
      </w:r>
      <w:fldSimple w:instr=" REF _Ref264604119 \h  \* MERGEFORMAT ">
        <w:r w:rsidR="000E4FFF" w:rsidRPr="00910676">
          <w:rPr>
            <w:rFonts w:eastAsia="Batang"/>
            <w:i/>
            <w:iCs/>
            <w:shadow/>
            <w:szCs w:val="24"/>
            <w:lang w:eastAsia="ko-KR"/>
          </w:rPr>
          <w:t xml:space="preserve">Action </w:t>
        </w:r>
        <w:r w:rsidR="001F54B8" w:rsidRPr="00910676">
          <w:rPr>
            <w:rFonts w:eastAsia="Batang"/>
            <w:i/>
            <w:iCs/>
            <w:shadow/>
            <w:szCs w:val="24"/>
            <w:lang w:eastAsia="ko-KR"/>
          </w:rPr>
          <w:t>dérivée</w:t>
        </w:r>
        <w:r w:rsidR="00001BB1" w:rsidRPr="00910676">
          <w:rPr>
            <w:rFonts w:eastAsia="Batang"/>
            <w:i/>
            <w:iCs/>
            <w:shadow/>
            <w:szCs w:val="24"/>
            <w:lang w:eastAsia="ko-KR"/>
          </w:rPr>
          <w:t xml:space="preserve"> </w:t>
        </w:r>
        <w:r w:rsidR="000E4FFF" w:rsidRPr="00910676">
          <w:rPr>
            <w:rFonts w:eastAsia="Batang"/>
            <w:i/>
            <w:iCs/>
            <w:shadow/>
            <w:szCs w:val="24"/>
            <w:lang w:eastAsia="ko-KR"/>
          </w:rPr>
          <w:t>:  [site]</w:t>
        </w:r>
      </w:fldSimple>
      <w:r w:rsidR="00263826" w:rsidRPr="00910676">
        <w:rPr>
          <w:rFonts w:eastAsia="Batang"/>
          <w:i/>
          <w:iCs/>
          <w:shadow/>
          <w:szCs w:val="24"/>
          <w:lang w:eastAsia="ko-KR"/>
        </w:rPr>
        <w:t>……………………………</w:t>
      </w:r>
      <w:r w:rsidR="00910676">
        <w:rPr>
          <w:rFonts w:eastAsia="Batang"/>
          <w:i/>
          <w:iCs/>
          <w:shadow/>
          <w:szCs w:val="24"/>
          <w:lang w:eastAsia="ko-KR"/>
        </w:rPr>
        <w:t>…</w:t>
      </w:r>
      <w:r w:rsidR="003058E1">
        <w:rPr>
          <w:rFonts w:eastAsia="Batang"/>
          <w:i/>
          <w:iCs/>
          <w:shadow/>
          <w:szCs w:val="24"/>
          <w:lang w:eastAsia="ko-KR"/>
        </w:rPr>
        <w:t>…</w:t>
      </w:r>
      <w:r w:rsidR="00910676"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_Ref264604119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42</w:t>
      </w:r>
      <w:r>
        <w:rPr>
          <w:rFonts w:eastAsia="Batang"/>
          <w:i/>
          <w:iCs/>
          <w:shadow/>
          <w:szCs w:val="24"/>
          <w:lang w:eastAsia="ko-KR"/>
        </w:rPr>
        <w:fldChar w:fldCharType="end"/>
      </w:r>
    </w:p>
    <w:p w:rsidR="008A5B78" w:rsidRPr="00910676" w:rsidRDefault="007F49E5" w:rsidP="00563155">
      <w:pPr>
        <w:autoSpaceDE w:val="0"/>
        <w:autoSpaceDN w:val="0"/>
        <w:adjustRightInd w:val="0"/>
        <w:snapToGrid w:val="0"/>
        <w:rPr>
          <w:rFonts w:eastAsia="Batang"/>
          <w:i/>
          <w:iCs/>
          <w:shadow/>
          <w:szCs w:val="24"/>
          <w:lang w:eastAsia="ko-KR"/>
        </w:rPr>
      </w:pPr>
      <w:fldSimple w:instr=" REF _Ref264604156 \r \h  \* MERGEFORMAT ">
        <w:r w:rsidR="008A5B78"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8A5B78" w:rsidRPr="00910676">
          <w:rPr>
            <w:rFonts w:eastAsia="Batang"/>
            <w:i/>
            <w:iCs/>
            <w:shadow/>
            <w:szCs w:val="24"/>
            <w:lang w:eastAsia="ko-KR"/>
          </w:rPr>
          <w:t>III.2.3</w:t>
        </w:r>
      </w:fldSimple>
      <w:r w:rsidR="00001BB1" w:rsidRPr="00910676">
        <w:rPr>
          <w:rFonts w:eastAsia="Batang"/>
          <w:i/>
          <w:iCs/>
          <w:shadow/>
          <w:szCs w:val="24"/>
          <w:lang w:eastAsia="ko-KR"/>
        </w:rPr>
        <w:tab/>
      </w:r>
      <w:r w:rsidR="00E860FF" w:rsidRPr="00910676">
        <w:rPr>
          <w:rFonts w:eastAsia="Batang"/>
          <w:i/>
          <w:iCs/>
          <w:shadow/>
          <w:szCs w:val="24"/>
          <w:lang w:eastAsia="ko-KR"/>
        </w:rPr>
        <w:tab/>
      </w:r>
      <w:fldSimple w:instr=" REF _Ref264604156 \h  \* MERGEFORMAT ">
        <w:r w:rsidR="000E4FFF" w:rsidRPr="00910676">
          <w:rPr>
            <w:rFonts w:eastAsia="Batang"/>
            <w:i/>
            <w:iCs/>
            <w:shadow/>
            <w:szCs w:val="24"/>
            <w:lang w:eastAsia="ko-KR"/>
          </w:rPr>
          <w:t>Description de la commande PID [site]</w:t>
        </w:r>
      </w:fldSimple>
      <w:r w:rsidR="00263826" w:rsidRPr="00910676">
        <w:rPr>
          <w:rFonts w:eastAsia="Batang"/>
          <w:i/>
          <w:iCs/>
          <w:shadow/>
          <w:szCs w:val="24"/>
          <w:lang w:eastAsia="ko-KR"/>
        </w:rPr>
        <w:t>……………………</w:t>
      </w:r>
      <w:r w:rsidR="00910676" w:rsidRPr="00910676">
        <w:rPr>
          <w:rFonts w:eastAsia="Batang"/>
          <w:i/>
          <w:iCs/>
          <w:shadow/>
          <w:szCs w:val="24"/>
          <w:lang w:eastAsia="ko-KR"/>
        </w:rPr>
        <w:t xml:space="preserve"> </w:t>
      </w:r>
      <w:r w:rsidR="003058E1">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_Ref264604156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44</w:t>
      </w:r>
      <w:r>
        <w:rPr>
          <w:rFonts w:eastAsia="Batang"/>
          <w:i/>
          <w:iCs/>
          <w:shadow/>
          <w:szCs w:val="24"/>
          <w:lang w:eastAsia="ko-KR"/>
        </w:rPr>
        <w:fldChar w:fldCharType="end"/>
      </w:r>
    </w:p>
    <w:p w:rsidR="008A5B78" w:rsidRPr="006E69A8" w:rsidRDefault="007F49E5" w:rsidP="00563155">
      <w:pPr>
        <w:autoSpaceDE w:val="0"/>
        <w:autoSpaceDN w:val="0"/>
        <w:adjustRightInd w:val="0"/>
        <w:snapToGrid w:val="0"/>
        <w:ind w:left="708"/>
        <w:rPr>
          <w:rFonts w:eastAsia="Batang"/>
          <w:i/>
          <w:iCs/>
          <w:shadow/>
          <w:color w:val="FF0000"/>
          <w:szCs w:val="24"/>
          <w:lang w:eastAsia="ko-KR"/>
        </w:rPr>
      </w:pPr>
      <w:fldSimple w:instr=" REF _Ref264604163 \r \h  \* MERGEFORMAT ">
        <w:r w:rsidR="008A5B78" w:rsidRPr="006E69A8">
          <w:rPr>
            <w:rFonts w:eastAsia="Batang"/>
            <w:i/>
            <w:iCs/>
            <w:shadow/>
            <w:color w:val="FF0000"/>
            <w:szCs w:val="24"/>
            <w:lang w:eastAsia="ko-KR"/>
          </w:rPr>
          <w:t>III.3</w:t>
        </w:r>
      </w:fldSimple>
      <w:r w:rsidR="00E860FF" w:rsidRPr="006E69A8">
        <w:rPr>
          <w:rFonts w:eastAsia="Batang"/>
          <w:i/>
          <w:iCs/>
          <w:shadow/>
          <w:color w:val="FF0000"/>
          <w:szCs w:val="24"/>
          <w:lang w:eastAsia="ko-KR"/>
        </w:rPr>
        <w:tab/>
      </w:r>
      <w:fldSimple w:instr=" REF _Ref264605667 \h  \* MERGEFORMAT ">
        <w:r w:rsidR="000E4FFF" w:rsidRPr="006E69A8">
          <w:rPr>
            <w:rFonts w:eastAsia="Batang"/>
            <w:i/>
            <w:iCs/>
            <w:shadow/>
            <w:color w:val="FF0000"/>
            <w:szCs w:val="24"/>
            <w:lang w:eastAsia="ko-KR"/>
          </w:rPr>
          <w:t>commande par logique floue</w:t>
        </w:r>
      </w:fldSimple>
      <w:r w:rsidR="00263826" w:rsidRPr="006E69A8">
        <w:rPr>
          <w:rFonts w:eastAsia="Batang"/>
          <w:i/>
          <w:iCs/>
          <w:shadow/>
          <w:color w:val="FF0000"/>
          <w:szCs w:val="24"/>
          <w:lang w:eastAsia="ko-KR"/>
        </w:rPr>
        <w:t>………………………………………………</w:t>
      </w:r>
      <w:r w:rsidR="00910676" w:rsidRPr="006E69A8">
        <w:rPr>
          <w:rFonts w:eastAsia="Batang"/>
          <w:i/>
          <w:iCs/>
          <w:shadow/>
          <w:color w:val="FF0000"/>
          <w:szCs w:val="24"/>
          <w:lang w:eastAsia="ko-KR"/>
        </w:rPr>
        <w:t>…</w:t>
      </w:r>
      <w:r w:rsidR="003058E1" w:rsidRPr="006E69A8">
        <w:rPr>
          <w:rFonts w:eastAsia="Batang"/>
          <w:i/>
          <w:iCs/>
          <w:shadow/>
          <w:color w:val="FF0000"/>
          <w:szCs w:val="24"/>
          <w:lang w:eastAsia="ko-KR"/>
        </w:rPr>
        <w:t>…</w:t>
      </w:r>
      <w:r w:rsidR="00910676" w:rsidRPr="006E69A8">
        <w:rPr>
          <w:rFonts w:eastAsia="Batang"/>
          <w:i/>
          <w:iCs/>
          <w:shadow/>
          <w:color w:val="FF0000"/>
          <w:szCs w:val="24"/>
          <w:lang w:eastAsia="ko-KR"/>
        </w:rPr>
        <w:t>.</w:t>
      </w:r>
      <w:r>
        <w:rPr>
          <w:rFonts w:eastAsia="Batang"/>
          <w:i/>
          <w:iCs/>
          <w:shadow/>
          <w:color w:val="FF0000"/>
          <w:szCs w:val="24"/>
          <w:lang w:eastAsia="ko-KR"/>
        </w:rPr>
        <w:fldChar w:fldCharType="begin"/>
      </w:r>
      <w:r w:rsidR="00563155">
        <w:rPr>
          <w:rFonts w:eastAsia="Batang"/>
          <w:i/>
          <w:iCs/>
          <w:shadow/>
          <w:color w:val="FF0000"/>
          <w:szCs w:val="24"/>
          <w:lang w:eastAsia="ko-KR"/>
        </w:rPr>
        <w:instrText xml:space="preserve"> PAGEREF _Ref264761806 \h </w:instrText>
      </w:r>
      <w:r>
        <w:rPr>
          <w:rFonts w:eastAsia="Batang"/>
          <w:i/>
          <w:iCs/>
          <w:shadow/>
          <w:color w:val="FF0000"/>
          <w:szCs w:val="24"/>
          <w:lang w:eastAsia="ko-KR"/>
        </w:rPr>
      </w:r>
      <w:r>
        <w:rPr>
          <w:rFonts w:eastAsia="Batang"/>
          <w:i/>
          <w:iCs/>
          <w:shadow/>
          <w:color w:val="FF0000"/>
          <w:szCs w:val="24"/>
          <w:lang w:eastAsia="ko-KR"/>
        </w:rPr>
        <w:fldChar w:fldCharType="separate"/>
      </w:r>
      <w:r w:rsidR="00563155">
        <w:rPr>
          <w:rFonts w:eastAsia="Batang"/>
          <w:i/>
          <w:iCs/>
          <w:shadow/>
          <w:noProof/>
          <w:color w:val="FF0000"/>
          <w:szCs w:val="24"/>
          <w:lang w:eastAsia="ko-KR"/>
        </w:rPr>
        <w:t>45</w:t>
      </w:r>
      <w:r>
        <w:rPr>
          <w:rFonts w:eastAsia="Batang"/>
          <w:i/>
          <w:iCs/>
          <w:shadow/>
          <w:color w:val="FF0000"/>
          <w:szCs w:val="24"/>
          <w:lang w:eastAsia="ko-KR"/>
        </w:rPr>
        <w:fldChar w:fldCharType="end"/>
      </w:r>
    </w:p>
    <w:p w:rsidR="008A5B78" w:rsidRPr="00910676" w:rsidRDefault="007F49E5" w:rsidP="00563155">
      <w:pPr>
        <w:autoSpaceDE w:val="0"/>
        <w:autoSpaceDN w:val="0"/>
        <w:adjustRightInd w:val="0"/>
        <w:snapToGrid w:val="0"/>
        <w:ind w:left="708" w:firstLine="708"/>
        <w:rPr>
          <w:rFonts w:eastAsia="Batang"/>
          <w:i/>
          <w:iCs/>
          <w:shadow/>
          <w:szCs w:val="24"/>
          <w:lang w:eastAsia="ko-KR"/>
        </w:rPr>
      </w:pPr>
      <w:fldSimple w:instr=" REF _Ref264604169 \r \h  \* MERGEFORMAT ">
        <w:r w:rsidR="008A5B78" w:rsidRPr="00910676">
          <w:rPr>
            <w:rFonts w:eastAsia="Batang"/>
            <w:i/>
            <w:iCs/>
            <w:shadow/>
            <w:szCs w:val="24"/>
            <w:lang w:eastAsia="ko-KR"/>
          </w:rPr>
          <w:t>III.3.1</w:t>
        </w:r>
      </w:fldSimple>
      <w:r w:rsidR="00E860FF" w:rsidRPr="00910676">
        <w:rPr>
          <w:rFonts w:eastAsia="Batang"/>
          <w:i/>
          <w:iCs/>
          <w:shadow/>
          <w:szCs w:val="24"/>
          <w:lang w:eastAsia="ko-KR"/>
        </w:rPr>
        <w:tab/>
      </w:r>
      <w:r w:rsidR="00E860FF" w:rsidRPr="00910676">
        <w:rPr>
          <w:rFonts w:eastAsia="Batang"/>
          <w:i/>
          <w:iCs/>
          <w:shadow/>
          <w:szCs w:val="24"/>
          <w:lang w:eastAsia="ko-KR"/>
        </w:rPr>
        <w:tab/>
      </w:r>
      <w:fldSimple w:instr=" REF _Ref264605676 \h  \* MERGEFORMAT ">
        <w:r w:rsidR="000E4FFF" w:rsidRPr="00910676">
          <w:rPr>
            <w:rFonts w:eastAsia="Batang"/>
            <w:i/>
            <w:iCs/>
            <w:shadow/>
            <w:szCs w:val="24"/>
            <w:lang w:eastAsia="ko-KR"/>
          </w:rPr>
          <w:t>Notion de base sur la logique floue [KOS 92][buh94]</w:t>
        </w:r>
      </w:fldSimple>
      <w:r w:rsidR="00263826" w:rsidRPr="00910676">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_Ref264761813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46</w:t>
      </w:r>
      <w:r>
        <w:rPr>
          <w:rFonts w:eastAsia="Batang"/>
          <w:i/>
          <w:iCs/>
          <w:shadow/>
          <w:szCs w:val="24"/>
          <w:lang w:eastAsia="ko-KR"/>
        </w:rPr>
        <w:fldChar w:fldCharType="end"/>
      </w:r>
    </w:p>
    <w:p w:rsidR="008A5B78" w:rsidRPr="00910676" w:rsidRDefault="007F49E5" w:rsidP="00563155">
      <w:pPr>
        <w:autoSpaceDE w:val="0"/>
        <w:autoSpaceDN w:val="0"/>
        <w:adjustRightInd w:val="0"/>
        <w:snapToGrid w:val="0"/>
        <w:rPr>
          <w:rFonts w:eastAsia="Batang"/>
          <w:i/>
          <w:iCs/>
          <w:shadow/>
          <w:szCs w:val="24"/>
          <w:lang w:eastAsia="ko-KR"/>
        </w:rPr>
      </w:pPr>
      <w:fldSimple w:instr=" REF _Ref264604175 \r \h  \* MERGEFORMAT ">
        <w:r w:rsidR="008A5B78"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8A5B78" w:rsidRPr="00910676">
          <w:rPr>
            <w:rFonts w:eastAsia="Batang"/>
            <w:i/>
            <w:iCs/>
            <w:shadow/>
            <w:szCs w:val="24"/>
            <w:lang w:eastAsia="ko-KR"/>
          </w:rPr>
          <w:t>III.3.1.1</w:t>
        </w:r>
      </w:fldSimple>
      <w:r w:rsidR="00001BB1" w:rsidRPr="00910676">
        <w:rPr>
          <w:rFonts w:eastAsia="Batang"/>
          <w:i/>
          <w:iCs/>
          <w:shadow/>
          <w:szCs w:val="24"/>
          <w:lang w:eastAsia="ko-KR"/>
        </w:rPr>
        <w:tab/>
      </w:r>
      <w:r w:rsidR="000E4FFF" w:rsidRPr="00910676">
        <w:rPr>
          <w:rFonts w:eastAsia="Batang"/>
          <w:i/>
          <w:iCs/>
          <w:shadow/>
          <w:szCs w:val="24"/>
          <w:lang w:eastAsia="ko-KR"/>
        </w:rPr>
        <w:t xml:space="preserve"> </w:t>
      </w:r>
      <w:fldSimple w:instr=" REF _Ref264604175 \h  \* MERGEFORMAT ">
        <w:r w:rsidR="000E4FFF" w:rsidRPr="00910676">
          <w:rPr>
            <w:rFonts w:eastAsia="Batang"/>
            <w:i/>
            <w:iCs/>
            <w:shadow/>
            <w:szCs w:val="24"/>
            <w:lang w:eastAsia="ko-KR"/>
          </w:rPr>
          <w:t>Ensembles ordinaires</w:t>
        </w:r>
      </w:fldSimple>
      <w:r w:rsidR="00263826" w:rsidRPr="00910676">
        <w:rPr>
          <w:rFonts w:eastAsia="Batang"/>
          <w:i/>
          <w:iCs/>
          <w:shadow/>
          <w:szCs w:val="24"/>
          <w:lang w:eastAsia="ko-KR"/>
        </w:rPr>
        <w:t>……………………………</w:t>
      </w:r>
      <w:r w:rsidR="003058E1">
        <w:rPr>
          <w:rFonts w:eastAsia="Batang"/>
          <w:i/>
          <w:iCs/>
          <w:shadow/>
          <w:szCs w:val="24"/>
          <w:lang w:eastAsia="ko-KR"/>
        </w:rPr>
        <w:t>..</w:t>
      </w:r>
      <w:r w:rsidR="00263826" w:rsidRPr="00910676">
        <w:rPr>
          <w:rFonts w:eastAsia="Batang"/>
          <w:i/>
          <w:iCs/>
          <w:shadow/>
          <w:szCs w:val="24"/>
          <w:lang w:eastAsia="ko-KR"/>
        </w:rPr>
        <w:t>…</w:t>
      </w:r>
      <w:r w:rsidR="00910676">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_Ref264604175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46</w:t>
      </w:r>
      <w:r>
        <w:rPr>
          <w:rFonts w:eastAsia="Batang"/>
          <w:i/>
          <w:iCs/>
          <w:shadow/>
          <w:szCs w:val="24"/>
          <w:lang w:eastAsia="ko-KR"/>
        </w:rPr>
        <w:fldChar w:fldCharType="end"/>
      </w:r>
    </w:p>
    <w:p w:rsidR="008A5B78" w:rsidRPr="00910676" w:rsidRDefault="007F49E5" w:rsidP="00563155">
      <w:pPr>
        <w:autoSpaceDE w:val="0"/>
        <w:autoSpaceDN w:val="0"/>
        <w:adjustRightInd w:val="0"/>
        <w:snapToGrid w:val="0"/>
        <w:rPr>
          <w:rFonts w:eastAsia="Batang"/>
          <w:i/>
          <w:iCs/>
          <w:shadow/>
          <w:szCs w:val="24"/>
          <w:lang w:eastAsia="ko-KR"/>
        </w:rPr>
      </w:pPr>
      <w:fldSimple w:instr=" REF _Ref264604180 \r \h  \* MERGEFORMAT ">
        <w:r w:rsidR="008A5B78"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8A5B78" w:rsidRPr="00910676">
          <w:rPr>
            <w:rFonts w:eastAsia="Batang"/>
            <w:i/>
            <w:iCs/>
            <w:shadow/>
            <w:szCs w:val="24"/>
            <w:lang w:eastAsia="ko-KR"/>
          </w:rPr>
          <w:t>III.3.1.2</w:t>
        </w:r>
      </w:fldSimple>
      <w:r w:rsidR="00001BB1" w:rsidRPr="00910676">
        <w:rPr>
          <w:rFonts w:eastAsia="Batang"/>
          <w:i/>
          <w:iCs/>
          <w:shadow/>
          <w:szCs w:val="24"/>
          <w:lang w:eastAsia="ko-KR"/>
        </w:rPr>
        <w:tab/>
      </w:r>
      <w:fldSimple w:instr=" REF _Ref264605689 \h  \* MERGEFORMAT ">
        <w:r w:rsidR="000E4FFF" w:rsidRPr="00910676">
          <w:rPr>
            <w:rFonts w:eastAsia="Batang"/>
            <w:i/>
            <w:iCs/>
            <w:shadow/>
            <w:szCs w:val="24"/>
            <w:lang w:eastAsia="ko-KR"/>
          </w:rPr>
          <w:t>Ensemble flou</w:t>
        </w:r>
      </w:fldSimple>
      <w:r w:rsidR="00263826" w:rsidRPr="00910676">
        <w:rPr>
          <w:rFonts w:eastAsia="Batang"/>
          <w:i/>
          <w:iCs/>
          <w:shadow/>
          <w:szCs w:val="24"/>
          <w:lang w:eastAsia="ko-KR"/>
        </w:rPr>
        <w:t>………………………………………</w:t>
      </w:r>
      <w:r w:rsidR="003058E1">
        <w:rPr>
          <w:rFonts w:eastAsia="Batang"/>
          <w:i/>
          <w:iCs/>
          <w:shadow/>
          <w:szCs w:val="24"/>
          <w:lang w:eastAsia="ko-KR"/>
        </w:rPr>
        <w:t>..</w:t>
      </w:r>
      <w:r w:rsidR="00910676">
        <w:rPr>
          <w:rFonts w:eastAsia="Batang"/>
          <w:i/>
          <w:iCs/>
          <w:shadow/>
          <w:szCs w:val="24"/>
          <w:lang w:eastAsia="ko-KR"/>
        </w:rPr>
        <w:t>…</w:t>
      </w:r>
      <w:r w:rsidR="003058E1">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_Ref264761827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46</w:t>
      </w:r>
      <w:r>
        <w:rPr>
          <w:rFonts w:eastAsia="Batang"/>
          <w:i/>
          <w:iCs/>
          <w:shadow/>
          <w:szCs w:val="24"/>
          <w:lang w:eastAsia="ko-KR"/>
        </w:rPr>
        <w:fldChar w:fldCharType="end"/>
      </w:r>
    </w:p>
    <w:p w:rsidR="008A5B78" w:rsidRPr="00910676" w:rsidRDefault="007F49E5" w:rsidP="00563155">
      <w:pPr>
        <w:autoSpaceDE w:val="0"/>
        <w:autoSpaceDN w:val="0"/>
        <w:adjustRightInd w:val="0"/>
        <w:snapToGrid w:val="0"/>
        <w:rPr>
          <w:rFonts w:eastAsia="Batang"/>
          <w:i/>
          <w:iCs/>
          <w:shadow/>
          <w:szCs w:val="24"/>
          <w:lang w:eastAsia="ko-KR"/>
        </w:rPr>
      </w:pPr>
      <w:fldSimple w:instr=" REF _Ref264604184 \r \h  \* MERGEFORMAT ">
        <w:r w:rsidR="008A5B78"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8A5B78" w:rsidRPr="00910676">
          <w:rPr>
            <w:rFonts w:eastAsia="Batang"/>
            <w:i/>
            <w:iCs/>
            <w:shadow/>
            <w:szCs w:val="24"/>
            <w:lang w:eastAsia="ko-KR"/>
          </w:rPr>
          <w:t>III.3.1.3</w:t>
        </w:r>
      </w:fldSimple>
      <w:r w:rsidR="00E860FF" w:rsidRPr="00910676">
        <w:rPr>
          <w:rFonts w:eastAsia="Batang"/>
          <w:i/>
          <w:iCs/>
          <w:shadow/>
          <w:szCs w:val="24"/>
          <w:lang w:eastAsia="ko-KR"/>
        </w:rPr>
        <w:tab/>
      </w:r>
      <w:fldSimple w:instr=" REF _Ref264605694 \h  \* MERGEFORMAT ">
        <w:r w:rsidR="000E4FFF" w:rsidRPr="00910676">
          <w:rPr>
            <w:rFonts w:eastAsia="Batang"/>
            <w:i/>
            <w:iCs/>
            <w:shadow/>
            <w:szCs w:val="24"/>
            <w:lang w:eastAsia="ko-KR"/>
          </w:rPr>
          <w:t>Variables linguistiques</w:t>
        </w:r>
      </w:fldSimple>
      <w:r w:rsidR="00263826" w:rsidRPr="00910676">
        <w:rPr>
          <w:rFonts w:eastAsia="Batang"/>
          <w:i/>
          <w:iCs/>
          <w:shadow/>
          <w:szCs w:val="24"/>
          <w:lang w:eastAsia="ko-KR"/>
        </w:rPr>
        <w:t>……………………………</w:t>
      </w:r>
      <w:r w:rsidR="00910676">
        <w:rPr>
          <w:rFonts w:eastAsia="Batang"/>
          <w:i/>
          <w:iCs/>
          <w:shadow/>
          <w:szCs w:val="24"/>
          <w:lang w:eastAsia="ko-KR"/>
        </w:rPr>
        <w:t>…</w:t>
      </w:r>
      <w:r w:rsidR="003058E1">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_Ref264761837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46</w:t>
      </w:r>
      <w:r>
        <w:rPr>
          <w:rFonts w:eastAsia="Batang"/>
          <w:i/>
          <w:iCs/>
          <w:shadow/>
          <w:szCs w:val="24"/>
          <w:lang w:eastAsia="ko-KR"/>
        </w:rPr>
        <w:fldChar w:fldCharType="end"/>
      </w:r>
    </w:p>
    <w:p w:rsidR="008A5B78" w:rsidRPr="00910676" w:rsidRDefault="007F49E5" w:rsidP="00563155">
      <w:pPr>
        <w:autoSpaceDE w:val="0"/>
        <w:autoSpaceDN w:val="0"/>
        <w:adjustRightInd w:val="0"/>
        <w:snapToGrid w:val="0"/>
        <w:ind w:left="1416" w:firstLine="708"/>
        <w:rPr>
          <w:rFonts w:eastAsia="Batang"/>
          <w:i/>
          <w:iCs/>
          <w:shadow/>
          <w:szCs w:val="24"/>
          <w:lang w:eastAsia="ko-KR"/>
        </w:rPr>
      </w:pPr>
      <w:fldSimple w:instr=" REF _Ref264604187 \r \h  \* MERGEFORMAT ">
        <w:r w:rsidR="008A5B78" w:rsidRPr="00910676">
          <w:rPr>
            <w:rFonts w:eastAsia="Batang"/>
            <w:i/>
            <w:iCs/>
            <w:shadow/>
            <w:szCs w:val="24"/>
            <w:lang w:eastAsia="ko-KR"/>
          </w:rPr>
          <w:t>III.3.1.4</w:t>
        </w:r>
      </w:fldSimple>
      <w:r w:rsidR="00E860FF" w:rsidRPr="00910676">
        <w:rPr>
          <w:rFonts w:eastAsia="Batang"/>
          <w:i/>
          <w:iCs/>
          <w:shadow/>
          <w:szCs w:val="24"/>
          <w:lang w:eastAsia="ko-KR"/>
        </w:rPr>
        <w:tab/>
      </w:r>
      <w:r w:rsidR="000E4FFF" w:rsidRPr="00910676">
        <w:rPr>
          <w:rFonts w:eastAsia="Batang"/>
          <w:i/>
          <w:iCs/>
          <w:shadow/>
          <w:szCs w:val="24"/>
          <w:lang w:eastAsia="ko-KR"/>
        </w:rPr>
        <w:t xml:space="preserve"> </w:t>
      </w:r>
      <w:fldSimple w:instr=" REF _Ref264605793 \h  \* MERGEFORMAT ">
        <w:r w:rsidR="000E4FFF" w:rsidRPr="00910676">
          <w:rPr>
            <w:rFonts w:eastAsia="Batang"/>
            <w:i/>
            <w:iCs/>
            <w:shadow/>
            <w:szCs w:val="24"/>
            <w:lang w:eastAsia="ko-KR"/>
          </w:rPr>
          <w:t>Fonction d’appartenance [Jim93]</w:t>
        </w:r>
      </w:fldSimple>
      <w:r w:rsidR="000E4FFF" w:rsidRPr="00910676">
        <w:rPr>
          <w:rFonts w:eastAsia="Batang"/>
          <w:i/>
          <w:iCs/>
          <w:shadow/>
          <w:szCs w:val="24"/>
          <w:lang w:eastAsia="ko-KR"/>
        </w:rPr>
        <w:t xml:space="preserve">   </w:t>
      </w:r>
      <w:r w:rsidR="00263826" w:rsidRPr="00910676">
        <w:rPr>
          <w:rFonts w:eastAsia="Batang"/>
          <w:i/>
          <w:iCs/>
          <w:shadow/>
          <w:szCs w:val="24"/>
          <w:lang w:eastAsia="ko-KR"/>
        </w:rPr>
        <w:t>………………</w:t>
      </w:r>
      <w:r w:rsidR="003058E1">
        <w:rPr>
          <w:rFonts w:eastAsia="Batang"/>
          <w:i/>
          <w:iCs/>
          <w:shadow/>
          <w:szCs w:val="24"/>
          <w:lang w:eastAsia="ko-KR"/>
        </w:rPr>
        <w:t>...</w:t>
      </w:r>
      <w:r w:rsidR="000E4FFF"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_Ref264761842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46</w:t>
      </w:r>
      <w:r>
        <w:rPr>
          <w:rFonts w:eastAsia="Batang"/>
          <w:i/>
          <w:iCs/>
          <w:shadow/>
          <w:szCs w:val="24"/>
          <w:lang w:eastAsia="ko-KR"/>
        </w:rPr>
        <w:fldChar w:fldCharType="end"/>
      </w:r>
      <w:r w:rsidR="000E4FFF" w:rsidRPr="00910676">
        <w:rPr>
          <w:rFonts w:eastAsia="Batang"/>
          <w:i/>
          <w:iCs/>
          <w:shadow/>
          <w:szCs w:val="24"/>
          <w:lang w:eastAsia="ko-KR"/>
        </w:rPr>
        <w:t xml:space="preserve">       </w:t>
      </w:r>
    </w:p>
    <w:p w:rsidR="008A5B78" w:rsidRPr="00910676" w:rsidRDefault="007F49E5" w:rsidP="00563155">
      <w:pPr>
        <w:autoSpaceDE w:val="0"/>
        <w:autoSpaceDN w:val="0"/>
        <w:adjustRightInd w:val="0"/>
        <w:snapToGrid w:val="0"/>
        <w:rPr>
          <w:rFonts w:eastAsia="Batang"/>
          <w:i/>
          <w:iCs/>
          <w:shadow/>
          <w:szCs w:val="24"/>
          <w:lang w:eastAsia="ko-KR"/>
        </w:rPr>
      </w:pPr>
      <w:fldSimple w:instr=" REF _Ref264604191 \r \h  \* MERGEFORMAT ">
        <w:r w:rsidR="008A5B78"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8A5B78" w:rsidRPr="00910676">
          <w:rPr>
            <w:rFonts w:eastAsia="Batang"/>
            <w:i/>
            <w:iCs/>
            <w:shadow/>
            <w:szCs w:val="24"/>
            <w:lang w:eastAsia="ko-KR"/>
          </w:rPr>
          <w:t>III.3.2</w:t>
        </w:r>
      </w:fldSimple>
      <w:r w:rsidR="00E860FF" w:rsidRPr="00910676">
        <w:rPr>
          <w:rFonts w:eastAsia="Batang"/>
          <w:i/>
          <w:iCs/>
          <w:shadow/>
          <w:szCs w:val="24"/>
          <w:lang w:eastAsia="ko-KR"/>
        </w:rPr>
        <w:tab/>
      </w:r>
      <w:r w:rsidR="00E860FF" w:rsidRPr="00910676">
        <w:rPr>
          <w:rFonts w:eastAsia="Batang"/>
          <w:i/>
          <w:iCs/>
          <w:shadow/>
          <w:szCs w:val="24"/>
          <w:lang w:eastAsia="ko-KR"/>
        </w:rPr>
        <w:tab/>
      </w:r>
      <w:fldSimple w:instr=" REF _Ref264605801 \h  \* MERGEFORMAT ">
        <w:r w:rsidR="000E4FFF" w:rsidRPr="00910676">
          <w:rPr>
            <w:rFonts w:eastAsia="Batang"/>
            <w:i/>
            <w:iCs/>
            <w:shadow/>
            <w:szCs w:val="24"/>
            <w:lang w:eastAsia="ko-KR"/>
          </w:rPr>
          <w:t>Raisonnement flou</w:t>
        </w:r>
      </w:fldSimple>
      <w:r w:rsidR="000E4FFF" w:rsidRPr="00910676">
        <w:rPr>
          <w:rFonts w:eastAsia="Batang"/>
          <w:i/>
          <w:iCs/>
          <w:shadow/>
          <w:szCs w:val="24"/>
          <w:lang w:eastAsia="ko-KR"/>
        </w:rPr>
        <w:t xml:space="preserve"> </w:t>
      </w:r>
      <w:r w:rsidR="00263826" w:rsidRPr="00910676">
        <w:rPr>
          <w:rFonts w:eastAsia="Batang"/>
          <w:i/>
          <w:iCs/>
          <w:shadow/>
          <w:szCs w:val="24"/>
          <w:lang w:eastAsia="ko-KR"/>
        </w:rPr>
        <w:t>……………………………….………...</w:t>
      </w:r>
      <w:r w:rsidR="00910676">
        <w:rPr>
          <w:rFonts w:eastAsia="Batang"/>
          <w:i/>
          <w:iCs/>
          <w:shadow/>
          <w:szCs w:val="24"/>
          <w:lang w:eastAsia="ko-KR"/>
        </w:rPr>
        <w:t>....</w:t>
      </w:r>
      <w:r w:rsidR="003058E1">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_Ref264761848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47</w:t>
      </w:r>
      <w:r>
        <w:rPr>
          <w:rFonts w:eastAsia="Batang"/>
          <w:i/>
          <w:iCs/>
          <w:shadow/>
          <w:szCs w:val="24"/>
          <w:lang w:eastAsia="ko-KR"/>
        </w:rPr>
        <w:fldChar w:fldCharType="end"/>
      </w:r>
    </w:p>
    <w:p w:rsidR="008A5B78" w:rsidRPr="00910676" w:rsidRDefault="007F49E5" w:rsidP="00563155">
      <w:pPr>
        <w:autoSpaceDE w:val="0"/>
        <w:autoSpaceDN w:val="0"/>
        <w:adjustRightInd w:val="0"/>
        <w:snapToGrid w:val="0"/>
        <w:rPr>
          <w:rFonts w:eastAsia="Batang"/>
          <w:i/>
          <w:iCs/>
          <w:shadow/>
          <w:szCs w:val="24"/>
          <w:lang w:eastAsia="ko-KR"/>
        </w:rPr>
      </w:pPr>
      <w:fldSimple w:instr=" REF _Ref264604194 \r \h  \* MERGEFORMAT ">
        <w:r w:rsidR="008A5B78"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8A5B78" w:rsidRPr="00910676">
          <w:rPr>
            <w:rFonts w:eastAsia="Batang"/>
            <w:i/>
            <w:iCs/>
            <w:shadow/>
            <w:szCs w:val="24"/>
            <w:lang w:eastAsia="ko-KR"/>
          </w:rPr>
          <w:t>III.3.3</w:t>
        </w:r>
      </w:fldSimple>
      <w:r w:rsidR="00E860FF" w:rsidRPr="00910676">
        <w:rPr>
          <w:rFonts w:eastAsia="Batang"/>
          <w:i/>
          <w:iCs/>
          <w:shadow/>
          <w:szCs w:val="24"/>
          <w:lang w:eastAsia="ko-KR"/>
        </w:rPr>
        <w:tab/>
      </w:r>
      <w:r w:rsidR="00E860FF" w:rsidRPr="00910676">
        <w:rPr>
          <w:rFonts w:eastAsia="Batang"/>
          <w:i/>
          <w:iCs/>
          <w:shadow/>
          <w:szCs w:val="24"/>
          <w:lang w:eastAsia="ko-KR"/>
        </w:rPr>
        <w:tab/>
      </w:r>
      <w:fldSimple w:instr=" REF _Ref264605806 \h  \* MERGEFORMAT ">
        <w:r w:rsidR="000E4FFF" w:rsidRPr="00910676">
          <w:rPr>
            <w:rFonts w:eastAsia="Batang"/>
            <w:i/>
            <w:iCs/>
            <w:shadow/>
            <w:szCs w:val="24"/>
            <w:lang w:eastAsia="ko-KR"/>
          </w:rPr>
          <w:t>Commande par la logique floue [buh94]</w:t>
        </w:r>
      </w:fldSimple>
      <w:r w:rsidR="000E4FFF" w:rsidRPr="00910676">
        <w:rPr>
          <w:rFonts w:eastAsia="Batang"/>
          <w:i/>
          <w:iCs/>
          <w:shadow/>
          <w:szCs w:val="24"/>
          <w:lang w:eastAsia="ko-KR"/>
        </w:rPr>
        <w:t xml:space="preserve"> </w:t>
      </w:r>
      <w:r w:rsidR="00263826" w:rsidRPr="00910676">
        <w:rPr>
          <w:rFonts w:eastAsia="Batang"/>
          <w:i/>
          <w:iCs/>
          <w:shadow/>
          <w:szCs w:val="24"/>
          <w:lang w:eastAsia="ko-KR"/>
        </w:rPr>
        <w:t>…………………</w:t>
      </w:r>
      <w:r w:rsidR="003058E1">
        <w:rPr>
          <w:rFonts w:eastAsia="Batang"/>
          <w:i/>
          <w:iCs/>
          <w:shadow/>
          <w:szCs w:val="24"/>
          <w:lang w:eastAsia="ko-KR"/>
        </w:rPr>
        <w:t>...</w:t>
      </w:r>
      <w:r w:rsidR="000E4FFF"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_Ref264761855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48</w:t>
      </w:r>
      <w:r>
        <w:rPr>
          <w:rFonts w:eastAsia="Batang"/>
          <w:i/>
          <w:iCs/>
          <w:shadow/>
          <w:szCs w:val="24"/>
          <w:lang w:eastAsia="ko-KR"/>
        </w:rPr>
        <w:fldChar w:fldCharType="end"/>
      </w:r>
      <w:r w:rsidR="000E4FFF" w:rsidRPr="00910676">
        <w:rPr>
          <w:rFonts w:eastAsia="Batang"/>
          <w:i/>
          <w:iCs/>
          <w:shadow/>
          <w:szCs w:val="24"/>
          <w:lang w:eastAsia="ko-KR"/>
        </w:rPr>
        <w:t xml:space="preserve">          </w:t>
      </w:r>
    </w:p>
    <w:p w:rsidR="008A5B78" w:rsidRPr="00910676" w:rsidRDefault="007F49E5" w:rsidP="00563155">
      <w:pPr>
        <w:autoSpaceDE w:val="0"/>
        <w:autoSpaceDN w:val="0"/>
        <w:adjustRightInd w:val="0"/>
        <w:snapToGrid w:val="0"/>
        <w:ind w:left="1416" w:firstLine="708"/>
        <w:rPr>
          <w:rFonts w:eastAsia="Batang"/>
          <w:i/>
          <w:iCs/>
          <w:shadow/>
          <w:szCs w:val="24"/>
          <w:lang w:eastAsia="ko-KR"/>
        </w:rPr>
      </w:pPr>
      <w:fldSimple w:instr=" REF _Ref264604197 \r \h  \* MERGEFORMAT ">
        <w:r w:rsidR="008A5B78" w:rsidRPr="00910676">
          <w:rPr>
            <w:rFonts w:eastAsia="Batang"/>
            <w:i/>
            <w:iCs/>
            <w:shadow/>
            <w:szCs w:val="24"/>
            <w:lang w:eastAsia="ko-KR"/>
          </w:rPr>
          <w:t>III.3.3.1</w:t>
        </w:r>
      </w:fldSimple>
      <w:r w:rsidR="00E860FF" w:rsidRPr="00910676">
        <w:rPr>
          <w:rFonts w:eastAsia="Batang"/>
          <w:i/>
          <w:iCs/>
          <w:shadow/>
          <w:szCs w:val="24"/>
          <w:lang w:eastAsia="ko-KR"/>
        </w:rPr>
        <w:tab/>
      </w:r>
      <w:fldSimple w:instr=" REF _Ref264605817 \h  \* MERGEFORMAT ">
        <w:r w:rsidR="000E4FFF" w:rsidRPr="00910676">
          <w:rPr>
            <w:rFonts w:eastAsia="Batang"/>
            <w:i/>
            <w:iCs/>
            <w:shadow/>
            <w:szCs w:val="24"/>
            <w:lang w:eastAsia="ko-KR"/>
          </w:rPr>
          <w:t>Contrôleur flou</w:t>
        </w:r>
      </w:fldSimple>
      <w:r w:rsidR="00263826" w:rsidRPr="00910676">
        <w:rPr>
          <w:rFonts w:eastAsia="Batang"/>
          <w:i/>
          <w:iCs/>
          <w:shadow/>
          <w:szCs w:val="24"/>
          <w:lang w:eastAsia="ko-KR"/>
        </w:rPr>
        <w:t>……………………………………...</w:t>
      </w:r>
      <w:r w:rsidR="003058E1">
        <w:rPr>
          <w:rFonts w:eastAsia="Batang"/>
          <w:i/>
          <w:iCs/>
          <w:shadow/>
          <w:szCs w:val="24"/>
          <w:lang w:eastAsia="ko-KR"/>
        </w:rPr>
        <w:t>.....</w:t>
      </w:r>
      <w:r w:rsidR="000E4FFF"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_Ref264761868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48</w:t>
      </w:r>
      <w:r>
        <w:rPr>
          <w:rFonts w:eastAsia="Batang"/>
          <w:i/>
          <w:iCs/>
          <w:shadow/>
          <w:szCs w:val="24"/>
          <w:lang w:eastAsia="ko-KR"/>
        </w:rPr>
        <w:fldChar w:fldCharType="end"/>
      </w:r>
      <w:r w:rsidR="000E4FFF" w:rsidRPr="00910676">
        <w:rPr>
          <w:rFonts w:eastAsia="Batang"/>
          <w:i/>
          <w:iCs/>
          <w:shadow/>
          <w:szCs w:val="24"/>
          <w:lang w:eastAsia="ko-KR"/>
        </w:rPr>
        <w:t xml:space="preserve">                </w:t>
      </w:r>
    </w:p>
    <w:p w:rsidR="008A5B78" w:rsidRPr="00910676" w:rsidRDefault="007F49E5" w:rsidP="00563155">
      <w:pPr>
        <w:autoSpaceDE w:val="0"/>
        <w:autoSpaceDN w:val="0"/>
        <w:adjustRightInd w:val="0"/>
        <w:snapToGrid w:val="0"/>
        <w:ind w:left="708" w:firstLine="708"/>
        <w:rPr>
          <w:rFonts w:eastAsia="Batang"/>
          <w:i/>
          <w:iCs/>
          <w:shadow/>
          <w:szCs w:val="24"/>
          <w:lang w:eastAsia="ko-KR"/>
        </w:rPr>
      </w:pPr>
      <w:fldSimple w:instr=" REF _Ref264604200 \r \h  \* MERGEFORMAT ">
        <w:r w:rsidR="000E4FFF" w:rsidRPr="00910676">
          <w:rPr>
            <w:rFonts w:eastAsia="Batang"/>
            <w:i/>
            <w:iCs/>
            <w:shadow/>
            <w:szCs w:val="24"/>
            <w:rtl/>
            <w:cs/>
            <w:lang w:eastAsia="ko-KR"/>
          </w:rPr>
          <w:t xml:space="preserve"> </w:t>
        </w:r>
        <w:r w:rsidR="008A5B78" w:rsidRPr="00910676">
          <w:rPr>
            <w:rFonts w:eastAsia="Batang"/>
            <w:i/>
            <w:iCs/>
            <w:shadow/>
            <w:szCs w:val="24"/>
            <w:lang w:eastAsia="ko-KR"/>
          </w:rPr>
          <w:t>III.3.4</w:t>
        </w:r>
      </w:fldSimple>
      <w:r w:rsidR="00E860FF" w:rsidRPr="00910676">
        <w:rPr>
          <w:rFonts w:eastAsia="Batang"/>
          <w:i/>
          <w:iCs/>
          <w:shadow/>
          <w:szCs w:val="24"/>
          <w:lang w:eastAsia="ko-KR"/>
        </w:rPr>
        <w:tab/>
      </w:r>
      <w:r w:rsidR="00E860FF" w:rsidRPr="00910676">
        <w:rPr>
          <w:rFonts w:eastAsia="Batang"/>
          <w:i/>
          <w:iCs/>
          <w:shadow/>
          <w:szCs w:val="24"/>
          <w:lang w:eastAsia="ko-KR"/>
        </w:rPr>
        <w:tab/>
      </w:r>
      <w:fldSimple w:instr=" REF _Ref264605823 \h  \* MERGEFORMAT ">
        <w:r w:rsidR="000E4FFF" w:rsidRPr="00910676">
          <w:rPr>
            <w:rFonts w:eastAsia="Batang"/>
            <w:i/>
            <w:iCs/>
            <w:shadow/>
            <w:szCs w:val="24"/>
            <w:lang w:eastAsia="ko-KR"/>
          </w:rPr>
          <w:t>Types de régulateurs flous</w:t>
        </w:r>
      </w:fldSimple>
      <w:r w:rsidR="00263826" w:rsidRPr="00910676">
        <w:rPr>
          <w:rFonts w:eastAsia="Batang"/>
          <w:i/>
          <w:iCs/>
          <w:shadow/>
          <w:szCs w:val="24"/>
          <w:lang w:eastAsia="ko-KR"/>
        </w:rPr>
        <w:t>…………………………………</w:t>
      </w:r>
      <w:r w:rsidR="003058E1">
        <w:rPr>
          <w:rFonts w:eastAsia="Batang"/>
          <w:i/>
          <w:iCs/>
          <w:shadow/>
          <w:szCs w:val="24"/>
          <w:lang w:eastAsia="ko-KR"/>
        </w:rPr>
        <w:t>...</w:t>
      </w:r>
      <w:r w:rsidR="00910676">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_Ref264761877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50</w:t>
      </w:r>
      <w:r>
        <w:rPr>
          <w:rFonts w:eastAsia="Batang"/>
          <w:i/>
          <w:iCs/>
          <w:shadow/>
          <w:szCs w:val="24"/>
          <w:lang w:eastAsia="ko-KR"/>
        </w:rPr>
        <w:fldChar w:fldCharType="end"/>
      </w:r>
      <w:r w:rsidR="000E4FFF" w:rsidRPr="00910676">
        <w:rPr>
          <w:rFonts w:eastAsia="Batang"/>
          <w:i/>
          <w:iCs/>
          <w:shadow/>
          <w:szCs w:val="24"/>
          <w:lang w:eastAsia="ko-KR"/>
        </w:rPr>
        <w:t xml:space="preserve">                 </w:t>
      </w:r>
    </w:p>
    <w:p w:rsidR="000E4FFF" w:rsidRPr="00910676" w:rsidRDefault="007F49E5" w:rsidP="00563155">
      <w:pPr>
        <w:autoSpaceDE w:val="0"/>
        <w:autoSpaceDN w:val="0"/>
        <w:adjustRightInd w:val="0"/>
        <w:snapToGrid w:val="0"/>
        <w:rPr>
          <w:rFonts w:eastAsia="Batang"/>
          <w:i/>
          <w:iCs/>
          <w:shadow/>
          <w:szCs w:val="24"/>
          <w:lang w:eastAsia="ko-KR"/>
        </w:rPr>
      </w:pPr>
      <w:fldSimple w:instr=" REF _Ref264605072 \r \h  \* MERGEFORMAT ">
        <w:r w:rsidR="00E860FF"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0E4FFF" w:rsidRPr="00910676">
          <w:rPr>
            <w:rFonts w:eastAsia="Batang"/>
            <w:i/>
            <w:iCs/>
            <w:shadow/>
            <w:szCs w:val="24"/>
            <w:lang w:eastAsia="ko-KR"/>
          </w:rPr>
          <w:t>III.3.4.1</w:t>
        </w:r>
      </w:fldSimple>
      <w:r w:rsidR="00E860FF" w:rsidRPr="00910676">
        <w:rPr>
          <w:rFonts w:eastAsia="Batang"/>
          <w:i/>
          <w:iCs/>
          <w:shadow/>
          <w:szCs w:val="24"/>
          <w:lang w:eastAsia="ko-KR"/>
        </w:rPr>
        <w:tab/>
      </w:r>
      <w:fldSimple w:instr=" REF _Ref264605072 \h  \* MERGEFORMAT ">
        <w:r w:rsidR="000E4FFF" w:rsidRPr="00910676">
          <w:rPr>
            <w:rFonts w:eastAsia="Batang"/>
            <w:i/>
            <w:iCs/>
            <w:shadow/>
            <w:szCs w:val="24"/>
            <w:lang w:eastAsia="ko-KR"/>
          </w:rPr>
          <w:t>Régulateur de type Mamdani</w:t>
        </w:r>
      </w:fldSimple>
      <w:r w:rsidR="00263826" w:rsidRPr="00910676">
        <w:rPr>
          <w:rFonts w:eastAsia="Batang"/>
          <w:i/>
          <w:iCs/>
          <w:shadow/>
          <w:szCs w:val="24"/>
          <w:lang w:eastAsia="ko-KR"/>
        </w:rPr>
        <w:t>………………………</w:t>
      </w:r>
      <w:r w:rsidR="003058E1">
        <w:rPr>
          <w:rFonts w:eastAsia="Batang"/>
          <w:i/>
          <w:iCs/>
          <w:shadow/>
          <w:szCs w:val="24"/>
          <w:lang w:eastAsia="ko-KR"/>
        </w:rPr>
        <w:t>…</w:t>
      </w:r>
      <w:r w:rsidR="000E4FFF"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_Ref264605072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50</w:t>
      </w:r>
      <w:r>
        <w:rPr>
          <w:rFonts w:eastAsia="Batang"/>
          <w:i/>
          <w:iCs/>
          <w:shadow/>
          <w:szCs w:val="24"/>
          <w:lang w:eastAsia="ko-KR"/>
        </w:rPr>
        <w:fldChar w:fldCharType="end"/>
      </w:r>
      <w:r w:rsidR="000E4FFF" w:rsidRPr="00910676">
        <w:rPr>
          <w:rFonts w:eastAsia="Batang"/>
          <w:i/>
          <w:iCs/>
          <w:shadow/>
          <w:szCs w:val="24"/>
          <w:lang w:eastAsia="ko-KR"/>
        </w:rPr>
        <w:t xml:space="preserve">                   </w:t>
      </w:r>
    </w:p>
    <w:p w:rsidR="000E4FFF" w:rsidRPr="00910676" w:rsidRDefault="007F49E5" w:rsidP="00563155">
      <w:pPr>
        <w:autoSpaceDE w:val="0"/>
        <w:autoSpaceDN w:val="0"/>
        <w:adjustRightInd w:val="0"/>
        <w:snapToGrid w:val="0"/>
        <w:rPr>
          <w:rFonts w:eastAsia="Batang"/>
          <w:i/>
          <w:iCs/>
          <w:shadow/>
          <w:szCs w:val="24"/>
          <w:lang w:eastAsia="ko-KR"/>
        </w:rPr>
      </w:pPr>
      <w:fldSimple w:instr=" REF _Ref264605078 \r \h  \* MERGEFORMAT ">
        <w:r w:rsidR="00E860FF"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0E4FFF" w:rsidRPr="00910676">
          <w:rPr>
            <w:rFonts w:eastAsia="Batang"/>
            <w:i/>
            <w:iCs/>
            <w:shadow/>
            <w:szCs w:val="24"/>
            <w:lang w:eastAsia="ko-KR"/>
          </w:rPr>
          <w:t>III.3.4.2</w:t>
        </w:r>
      </w:fldSimple>
      <w:r w:rsidR="00E860FF" w:rsidRPr="00910676">
        <w:rPr>
          <w:rFonts w:eastAsia="Batang"/>
          <w:i/>
          <w:iCs/>
          <w:shadow/>
          <w:szCs w:val="24"/>
          <w:lang w:eastAsia="ko-KR"/>
        </w:rPr>
        <w:tab/>
      </w:r>
      <w:fldSimple w:instr=" REF _Ref264605862 \h  \* MERGEFORMAT ">
        <w:r w:rsidR="000E4FFF" w:rsidRPr="00910676">
          <w:rPr>
            <w:rFonts w:eastAsia="Batang"/>
            <w:i/>
            <w:iCs/>
            <w:shadow/>
            <w:szCs w:val="24"/>
            <w:lang w:eastAsia="ko-KR"/>
          </w:rPr>
          <w:t>Régulateur de type Sugeno</w:t>
        </w:r>
      </w:fldSimple>
      <w:r w:rsidR="00263826" w:rsidRPr="00910676">
        <w:rPr>
          <w:rFonts w:eastAsia="Batang"/>
          <w:i/>
          <w:iCs/>
          <w:shadow/>
          <w:szCs w:val="24"/>
          <w:lang w:eastAsia="ko-KR"/>
        </w:rPr>
        <w:t>…………………………</w:t>
      </w:r>
      <w:r w:rsidR="003058E1">
        <w:rPr>
          <w:rFonts w:eastAsia="Batang"/>
          <w:i/>
          <w:iCs/>
          <w:shadow/>
          <w:szCs w:val="24"/>
          <w:lang w:eastAsia="ko-KR"/>
        </w:rPr>
        <w:t>....</w:t>
      </w:r>
      <w:r w:rsidR="000E4FFF"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_Ref264761891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50</w:t>
      </w:r>
      <w:r>
        <w:rPr>
          <w:rFonts w:eastAsia="Batang"/>
          <w:i/>
          <w:iCs/>
          <w:shadow/>
          <w:szCs w:val="24"/>
          <w:lang w:eastAsia="ko-KR"/>
        </w:rPr>
        <w:fldChar w:fldCharType="end"/>
      </w:r>
      <w:r w:rsidR="000E4FFF" w:rsidRPr="00910676">
        <w:rPr>
          <w:rFonts w:eastAsia="Batang"/>
          <w:i/>
          <w:iCs/>
          <w:shadow/>
          <w:szCs w:val="24"/>
          <w:lang w:eastAsia="ko-KR"/>
        </w:rPr>
        <w:t xml:space="preserve">                   </w:t>
      </w:r>
    </w:p>
    <w:p w:rsidR="000E4FFF" w:rsidRPr="00910676" w:rsidRDefault="007F49E5" w:rsidP="00563155">
      <w:pPr>
        <w:autoSpaceDE w:val="0"/>
        <w:autoSpaceDN w:val="0"/>
        <w:adjustRightInd w:val="0"/>
        <w:snapToGrid w:val="0"/>
        <w:ind w:left="708" w:firstLine="708"/>
        <w:rPr>
          <w:rFonts w:eastAsia="Batang"/>
          <w:i/>
          <w:iCs/>
          <w:shadow/>
          <w:szCs w:val="24"/>
          <w:lang w:eastAsia="ko-KR"/>
        </w:rPr>
      </w:pPr>
      <w:fldSimple w:instr=" REF _Ref264605084 \r \h  \* MERGEFORMAT ">
        <w:r w:rsidR="000E4FFF" w:rsidRPr="00910676">
          <w:rPr>
            <w:rFonts w:eastAsia="Batang"/>
            <w:i/>
            <w:iCs/>
            <w:shadow/>
            <w:szCs w:val="24"/>
            <w:rtl/>
            <w:cs/>
            <w:lang w:eastAsia="ko-KR"/>
          </w:rPr>
          <w:t xml:space="preserve"> </w:t>
        </w:r>
        <w:r w:rsidR="000E4FFF" w:rsidRPr="00910676">
          <w:rPr>
            <w:rFonts w:eastAsia="Batang"/>
            <w:i/>
            <w:iCs/>
            <w:shadow/>
            <w:szCs w:val="24"/>
            <w:lang w:eastAsia="ko-KR"/>
          </w:rPr>
          <w:t>III.3.5</w:t>
        </w:r>
      </w:fldSimple>
      <w:r w:rsidR="00910676">
        <w:rPr>
          <w:rFonts w:eastAsia="Batang"/>
          <w:i/>
          <w:iCs/>
          <w:shadow/>
          <w:szCs w:val="24"/>
          <w:lang w:eastAsia="ko-KR"/>
        </w:rPr>
        <w:tab/>
      </w:r>
      <w:r w:rsidR="00E860FF" w:rsidRPr="00910676">
        <w:rPr>
          <w:rFonts w:eastAsia="Batang"/>
          <w:i/>
          <w:iCs/>
          <w:shadow/>
          <w:szCs w:val="24"/>
          <w:lang w:eastAsia="ko-KR"/>
        </w:rPr>
        <w:tab/>
      </w:r>
      <w:fldSimple w:instr=" REF _Ref264605870 \h  \* MERGEFORMAT ">
        <w:r w:rsidR="000E4FFF" w:rsidRPr="00910676">
          <w:rPr>
            <w:rFonts w:eastAsia="Batang"/>
            <w:i/>
            <w:iCs/>
            <w:shadow/>
            <w:szCs w:val="24"/>
            <w:lang w:eastAsia="ko-KR"/>
          </w:rPr>
          <w:t xml:space="preserve">Procédé lors de la conception d’un réglage par logique </w:t>
        </w:r>
        <w:r w:rsidR="001F54B8" w:rsidRPr="00910676">
          <w:rPr>
            <w:rFonts w:eastAsia="Batang"/>
            <w:i/>
            <w:iCs/>
            <w:shadow/>
            <w:szCs w:val="24"/>
            <w:lang w:eastAsia="ko-KR"/>
          </w:rPr>
          <w:t>floue</w:t>
        </w:r>
      </w:fldSimple>
      <w:r>
        <w:fldChar w:fldCharType="begin"/>
      </w:r>
      <w:r w:rsidR="00563155">
        <w:instrText xml:space="preserve"> PAGEREF _Ref264761898 \h </w:instrText>
      </w:r>
      <w:r>
        <w:fldChar w:fldCharType="separate"/>
      </w:r>
      <w:r w:rsidR="00563155">
        <w:rPr>
          <w:noProof/>
        </w:rPr>
        <w:t>51</w:t>
      </w:r>
      <w:r>
        <w:fldChar w:fldCharType="end"/>
      </w:r>
    </w:p>
    <w:p w:rsidR="000E4FFF" w:rsidRPr="006E69A8" w:rsidRDefault="007F49E5" w:rsidP="00563155">
      <w:pPr>
        <w:autoSpaceDE w:val="0"/>
        <w:autoSpaceDN w:val="0"/>
        <w:adjustRightInd w:val="0"/>
        <w:snapToGrid w:val="0"/>
        <w:ind w:firstLine="708"/>
        <w:rPr>
          <w:rFonts w:eastAsia="Batang"/>
          <w:i/>
          <w:iCs/>
          <w:shadow/>
          <w:color w:val="FF0000"/>
          <w:szCs w:val="24"/>
          <w:lang w:eastAsia="ko-KR"/>
        </w:rPr>
      </w:pPr>
      <w:fldSimple w:instr=" REF _Ref264605096 \r \h  \* MERGEFORMAT ">
        <w:r w:rsidR="00E860FF" w:rsidRPr="006E69A8">
          <w:rPr>
            <w:rFonts w:eastAsia="Batang"/>
            <w:i/>
            <w:iCs/>
            <w:shadow/>
            <w:color w:val="FF0000"/>
            <w:szCs w:val="24"/>
            <w:cs/>
            <w:lang w:eastAsia="ko-KR"/>
          </w:rPr>
          <w:t>‎</w:t>
        </w:r>
        <w:r w:rsidR="000E4FFF" w:rsidRPr="006E69A8">
          <w:rPr>
            <w:rFonts w:eastAsia="Batang"/>
            <w:i/>
            <w:iCs/>
            <w:shadow/>
            <w:color w:val="FF0000"/>
            <w:szCs w:val="24"/>
            <w:lang w:eastAsia="ko-KR"/>
          </w:rPr>
          <w:t>III.4</w:t>
        </w:r>
      </w:fldSimple>
      <w:r w:rsidR="000E4FFF" w:rsidRPr="006E69A8">
        <w:rPr>
          <w:rFonts w:eastAsia="Batang"/>
          <w:i/>
          <w:iCs/>
          <w:shadow/>
          <w:color w:val="FF0000"/>
          <w:szCs w:val="24"/>
          <w:lang w:eastAsia="ko-KR"/>
        </w:rPr>
        <w:t xml:space="preserve"> </w:t>
      </w:r>
      <w:r w:rsidR="00E860FF" w:rsidRPr="006E69A8">
        <w:rPr>
          <w:rFonts w:eastAsia="Batang"/>
          <w:i/>
          <w:iCs/>
          <w:shadow/>
          <w:color w:val="FF0000"/>
          <w:szCs w:val="24"/>
          <w:lang w:eastAsia="ko-KR"/>
        </w:rPr>
        <w:tab/>
      </w:r>
      <w:fldSimple w:instr=" REF _Ref264605878 \h  \* MERGEFORMAT ">
        <w:r w:rsidR="000E4FFF" w:rsidRPr="006E69A8">
          <w:rPr>
            <w:rFonts w:eastAsia="Batang"/>
            <w:i/>
            <w:iCs/>
            <w:shadow/>
            <w:color w:val="FF0000"/>
            <w:szCs w:val="24"/>
            <w:lang w:eastAsia="ko-KR"/>
          </w:rPr>
          <w:t>Commande a structure variable</w:t>
        </w:r>
      </w:fldSimple>
      <w:r w:rsidR="00263826" w:rsidRPr="006E69A8">
        <w:rPr>
          <w:rFonts w:eastAsia="Batang"/>
          <w:i/>
          <w:iCs/>
          <w:shadow/>
          <w:color w:val="FF0000"/>
          <w:szCs w:val="24"/>
          <w:lang w:eastAsia="ko-KR"/>
        </w:rPr>
        <w:t>……………………………………………</w:t>
      </w:r>
      <w:r w:rsidR="00910676" w:rsidRPr="006E69A8">
        <w:rPr>
          <w:rFonts w:eastAsia="Batang"/>
          <w:i/>
          <w:iCs/>
          <w:shadow/>
          <w:color w:val="FF0000"/>
          <w:szCs w:val="24"/>
          <w:lang w:eastAsia="ko-KR"/>
        </w:rPr>
        <w:t>…</w:t>
      </w:r>
      <w:r w:rsidR="003058E1" w:rsidRPr="006E69A8">
        <w:rPr>
          <w:rFonts w:eastAsia="Batang"/>
          <w:i/>
          <w:iCs/>
          <w:shadow/>
          <w:color w:val="FF0000"/>
          <w:szCs w:val="24"/>
          <w:lang w:eastAsia="ko-KR"/>
        </w:rPr>
        <w:t>..</w:t>
      </w:r>
      <w:r>
        <w:rPr>
          <w:rFonts w:eastAsia="Batang"/>
          <w:i/>
          <w:iCs/>
          <w:shadow/>
          <w:color w:val="FF0000"/>
          <w:szCs w:val="24"/>
          <w:lang w:eastAsia="ko-KR"/>
        </w:rPr>
        <w:fldChar w:fldCharType="begin"/>
      </w:r>
      <w:r w:rsidR="00563155">
        <w:rPr>
          <w:rFonts w:eastAsia="Batang"/>
          <w:i/>
          <w:iCs/>
          <w:shadow/>
          <w:color w:val="FF0000"/>
          <w:szCs w:val="24"/>
          <w:lang w:eastAsia="ko-KR"/>
        </w:rPr>
        <w:instrText xml:space="preserve"> PAGEREF _Ref264761907 \h </w:instrText>
      </w:r>
      <w:r>
        <w:rPr>
          <w:rFonts w:eastAsia="Batang"/>
          <w:i/>
          <w:iCs/>
          <w:shadow/>
          <w:color w:val="FF0000"/>
          <w:szCs w:val="24"/>
          <w:lang w:eastAsia="ko-KR"/>
        </w:rPr>
      </w:r>
      <w:r>
        <w:rPr>
          <w:rFonts w:eastAsia="Batang"/>
          <w:i/>
          <w:iCs/>
          <w:shadow/>
          <w:color w:val="FF0000"/>
          <w:szCs w:val="24"/>
          <w:lang w:eastAsia="ko-KR"/>
        </w:rPr>
        <w:fldChar w:fldCharType="separate"/>
      </w:r>
      <w:r w:rsidR="00563155">
        <w:rPr>
          <w:rFonts w:eastAsia="Batang"/>
          <w:i/>
          <w:iCs/>
          <w:shadow/>
          <w:noProof/>
          <w:color w:val="FF0000"/>
          <w:szCs w:val="24"/>
          <w:lang w:eastAsia="ko-KR"/>
        </w:rPr>
        <w:t>51</w:t>
      </w:r>
      <w:r>
        <w:rPr>
          <w:rFonts w:eastAsia="Batang"/>
          <w:i/>
          <w:iCs/>
          <w:shadow/>
          <w:color w:val="FF0000"/>
          <w:szCs w:val="24"/>
          <w:lang w:eastAsia="ko-KR"/>
        </w:rPr>
        <w:fldChar w:fldCharType="end"/>
      </w:r>
    </w:p>
    <w:p w:rsidR="000E4FFF" w:rsidRPr="00910676" w:rsidRDefault="007F49E5" w:rsidP="00563155">
      <w:pPr>
        <w:autoSpaceDE w:val="0"/>
        <w:autoSpaceDN w:val="0"/>
        <w:adjustRightInd w:val="0"/>
        <w:snapToGrid w:val="0"/>
        <w:rPr>
          <w:rFonts w:eastAsia="Batang"/>
          <w:i/>
          <w:iCs/>
          <w:shadow/>
          <w:szCs w:val="24"/>
          <w:lang w:eastAsia="ko-KR"/>
        </w:rPr>
      </w:pPr>
      <w:fldSimple w:instr=" REF _Ref264605101 \r \h  \* MERGEFORMAT ">
        <w:r w:rsidR="00E860FF"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0E4FFF" w:rsidRPr="00910676">
          <w:rPr>
            <w:rFonts w:eastAsia="Batang"/>
            <w:i/>
            <w:iCs/>
            <w:shadow/>
            <w:szCs w:val="24"/>
            <w:lang w:eastAsia="ko-KR"/>
          </w:rPr>
          <w:t>III.4.1</w:t>
        </w:r>
      </w:fldSimple>
      <w:r w:rsidR="00E860FF" w:rsidRPr="00910676">
        <w:rPr>
          <w:rFonts w:eastAsia="Batang"/>
          <w:i/>
          <w:iCs/>
          <w:shadow/>
          <w:szCs w:val="24"/>
          <w:lang w:eastAsia="ko-KR"/>
        </w:rPr>
        <w:tab/>
      </w:r>
      <w:r w:rsidR="00E860FF" w:rsidRPr="00910676">
        <w:rPr>
          <w:rFonts w:eastAsia="Batang"/>
          <w:i/>
          <w:iCs/>
          <w:shadow/>
          <w:szCs w:val="24"/>
          <w:lang w:eastAsia="ko-KR"/>
        </w:rPr>
        <w:tab/>
      </w:r>
      <w:fldSimple w:instr=" REF _Ref264605887 \h  \* MERGEFORMAT ">
        <w:r w:rsidR="000E4FFF" w:rsidRPr="00910676">
          <w:rPr>
            <w:rFonts w:eastAsia="Batang"/>
            <w:i/>
            <w:iCs/>
            <w:shadow/>
            <w:szCs w:val="24"/>
            <w:lang w:eastAsia="ko-KR"/>
          </w:rPr>
          <w:t>Le mode glissant</w:t>
        </w:r>
      </w:fldSimple>
      <w:r w:rsidR="00263826" w:rsidRPr="00910676">
        <w:rPr>
          <w:rFonts w:eastAsia="Batang"/>
          <w:i/>
          <w:iCs/>
          <w:shadow/>
          <w:szCs w:val="24"/>
          <w:lang w:eastAsia="ko-KR"/>
        </w:rPr>
        <w:t>……………………………………………</w:t>
      </w:r>
      <w:r w:rsidR="00910676">
        <w:rPr>
          <w:rFonts w:eastAsia="Batang"/>
          <w:i/>
          <w:iCs/>
          <w:shadow/>
          <w:szCs w:val="24"/>
          <w:lang w:eastAsia="ko-KR"/>
        </w:rPr>
        <w:t>…</w:t>
      </w:r>
      <w:r w:rsidR="003058E1">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_Ref264761913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52</w:t>
      </w:r>
      <w:r>
        <w:rPr>
          <w:rFonts w:eastAsia="Batang"/>
          <w:i/>
          <w:iCs/>
          <w:shadow/>
          <w:szCs w:val="24"/>
          <w:lang w:eastAsia="ko-KR"/>
        </w:rPr>
        <w:fldChar w:fldCharType="end"/>
      </w:r>
    </w:p>
    <w:p w:rsidR="000E4FFF" w:rsidRPr="00910676" w:rsidRDefault="007F49E5" w:rsidP="00563155">
      <w:pPr>
        <w:autoSpaceDE w:val="0"/>
        <w:autoSpaceDN w:val="0"/>
        <w:adjustRightInd w:val="0"/>
        <w:snapToGrid w:val="0"/>
        <w:rPr>
          <w:rFonts w:eastAsia="Batang"/>
          <w:i/>
          <w:iCs/>
          <w:shadow/>
          <w:szCs w:val="24"/>
          <w:lang w:eastAsia="ko-KR"/>
        </w:rPr>
      </w:pPr>
      <w:fldSimple w:instr=" REF _Ref264605115 \r \h  \* MERGEFORMAT ">
        <w:r w:rsidR="00E860FF"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0E4FFF" w:rsidRPr="00910676">
          <w:rPr>
            <w:rFonts w:eastAsia="Batang"/>
            <w:i/>
            <w:iCs/>
            <w:shadow/>
            <w:szCs w:val="24"/>
            <w:lang w:eastAsia="ko-KR"/>
          </w:rPr>
          <w:t>III.4.1.1</w:t>
        </w:r>
      </w:fldSimple>
      <w:r w:rsidR="000E4FFF" w:rsidRPr="00910676">
        <w:rPr>
          <w:rFonts w:eastAsia="Batang"/>
          <w:i/>
          <w:iCs/>
          <w:shadow/>
          <w:szCs w:val="24"/>
          <w:lang w:eastAsia="ko-KR"/>
        </w:rPr>
        <w:t xml:space="preserve">          </w:t>
      </w:r>
      <w:fldSimple w:instr=" REF _Ref264605115 \h  \* MERGEFORMAT ">
        <w:r w:rsidR="000E4FFF" w:rsidRPr="00910676">
          <w:rPr>
            <w:rFonts w:eastAsia="Batang"/>
            <w:i/>
            <w:iCs/>
            <w:shadow/>
            <w:szCs w:val="24"/>
            <w:lang w:eastAsia="ko-KR"/>
          </w:rPr>
          <w:t>Choix de la surface du glissement [slot92]</w:t>
        </w:r>
      </w:fldSimple>
      <w:r w:rsidR="003058E1">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_Ref264605115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52</w:t>
      </w:r>
      <w:r>
        <w:rPr>
          <w:rFonts w:eastAsia="Batang"/>
          <w:i/>
          <w:iCs/>
          <w:shadow/>
          <w:szCs w:val="24"/>
          <w:lang w:eastAsia="ko-KR"/>
        </w:rPr>
        <w:fldChar w:fldCharType="end"/>
      </w:r>
    </w:p>
    <w:p w:rsidR="000E4FFF" w:rsidRPr="00910676" w:rsidRDefault="007F49E5" w:rsidP="00563155">
      <w:pPr>
        <w:tabs>
          <w:tab w:val="left" w:pos="1617"/>
        </w:tabs>
        <w:autoSpaceDE w:val="0"/>
        <w:autoSpaceDN w:val="0"/>
        <w:adjustRightInd w:val="0"/>
        <w:snapToGrid w:val="0"/>
        <w:ind w:left="507" w:firstLine="1617"/>
        <w:rPr>
          <w:rFonts w:eastAsia="Batang"/>
          <w:i/>
          <w:iCs/>
          <w:shadow/>
          <w:szCs w:val="24"/>
          <w:lang w:eastAsia="ko-KR"/>
        </w:rPr>
      </w:pPr>
      <w:fldSimple w:instr=" REF _Ref264604226 \r \h  \* MERGEFORMAT ">
        <w:r w:rsidR="000E4FFF" w:rsidRPr="00910676">
          <w:rPr>
            <w:rFonts w:eastAsia="Batang"/>
            <w:i/>
            <w:iCs/>
            <w:shadow/>
            <w:szCs w:val="24"/>
            <w:lang w:eastAsia="ko-KR"/>
          </w:rPr>
          <w:t>III.4.1.2</w:t>
        </w:r>
      </w:fldSimple>
      <w:r w:rsidR="00E860FF" w:rsidRPr="00910676">
        <w:rPr>
          <w:rFonts w:eastAsia="Batang"/>
          <w:i/>
          <w:iCs/>
          <w:shadow/>
          <w:szCs w:val="24"/>
          <w:lang w:eastAsia="ko-KR"/>
        </w:rPr>
        <w:tab/>
      </w:r>
      <w:fldSimple w:instr=" REF _Ref264604226 \h  \* MERGEFORMAT ">
        <w:r w:rsidR="000E4FFF" w:rsidRPr="00910676">
          <w:rPr>
            <w:rFonts w:eastAsia="Batang"/>
            <w:i/>
            <w:iCs/>
            <w:shadow/>
            <w:szCs w:val="24"/>
            <w:lang w:eastAsia="ko-KR"/>
          </w:rPr>
          <w:t>Degré relatif</w:t>
        </w:r>
      </w:fldSimple>
      <w:r w:rsidR="000E4FFF" w:rsidRPr="00910676">
        <w:rPr>
          <w:rFonts w:eastAsia="Batang"/>
          <w:i/>
          <w:iCs/>
          <w:shadow/>
          <w:szCs w:val="24"/>
          <w:lang w:eastAsia="ko-KR"/>
        </w:rPr>
        <w:t xml:space="preserve">         </w:t>
      </w:r>
      <w:r w:rsidR="00263826" w:rsidRPr="00910676">
        <w:rPr>
          <w:rFonts w:eastAsia="Batang"/>
          <w:i/>
          <w:iCs/>
          <w:shadow/>
          <w:szCs w:val="24"/>
          <w:lang w:eastAsia="ko-KR"/>
        </w:rPr>
        <w:t>……………………………………</w:t>
      </w:r>
      <w:r w:rsidR="003058E1">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_Ref264604226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54</w:t>
      </w:r>
      <w:r>
        <w:rPr>
          <w:rFonts w:eastAsia="Batang"/>
          <w:i/>
          <w:iCs/>
          <w:shadow/>
          <w:szCs w:val="24"/>
          <w:lang w:eastAsia="ko-KR"/>
        </w:rPr>
        <w:fldChar w:fldCharType="end"/>
      </w:r>
    </w:p>
    <w:p w:rsidR="000E4FFF" w:rsidRPr="00910676" w:rsidRDefault="007F49E5" w:rsidP="00E860FF">
      <w:pPr>
        <w:autoSpaceDE w:val="0"/>
        <w:autoSpaceDN w:val="0"/>
        <w:adjustRightInd w:val="0"/>
        <w:snapToGrid w:val="0"/>
        <w:ind w:left="1416" w:firstLine="708"/>
        <w:jc w:val="center"/>
        <w:rPr>
          <w:rFonts w:eastAsia="Batang"/>
          <w:i/>
          <w:iCs/>
          <w:shadow/>
          <w:szCs w:val="24"/>
          <w:lang w:eastAsia="ko-KR"/>
        </w:rPr>
      </w:pPr>
      <w:fldSimple w:instr=" REF _Ref264605126 \r \h  \* MERGEFORMAT ">
        <w:r w:rsidR="000E4FFF" w:rsidRPr="00910676">
          <w:rPr>
            <w:rFonts w:eastAsia="Batang"/>
            <w:i/>
            <w:iCs/>
            <w:shadow/>
            <w:szCs w:val="24"/>
            <w:lang w:eastAsia="ko-KR"/>
          </w:rPr>
          <w:t>III.4.1.3</w:t>
        </w:r>
      </w:fldSimple>
      <w:r w:rsidR="00E860FF" w:rsidRPr="00910676">
        <w:rPr>
          <w:rFonts w:eastAsia="Batang"/>
          <w:i/>
          <w:iCs/>
          <w:shadow/>
          <w:szCs w:val="24"/>
          <w:lang w:eastAsia="ko-KR"/>
        </w:rPr>
        <w:tab/>
      </w:r>
      <w:fldSimple w:instr=" REF _Ref264605967 \h  \* MERGEFORMAT ">
        <w:r w:rsidR="000E4FFF" w:rsidRPr="00910676">
          <w:rPr>
            <w:rFonts w:eastAsia="Batang"/>
            <w:i/>
            <w:iCs/>
            <w:shadow/>
            <w:szCs w:val="24"/>
            <w:lang w:eastAsia="ko-KR"/>
          </w:rPr>
          <w:t>Condition</w:t>
        </w:r>
        <w:r w:rsidR="00E860FF" w:rsidRPr="00910676">
          <w:rPr>
            <w:rFonts w:eastAsia="Batang"/>
            <w:i/>
            <w:iCs/>
            <w:shadow/>
            <w:szCs w:val="24"/>
            <w:lang w:eastAsia="ko-KR"/>
          </w:rPr>
          <w:t xml:space="preserve"> d’existence du régime glissant          </w:t>
        </w:r>
        <w:r w:rsidR="000E4FFF" w:rsidRPr="00910676">
          <w:rPr>
            <w:rFonts w:eastAsia="Batang"/>
            <w:i/>
            <w:iCs/>
            <w:shadow/>
            <w:szCs w:val="24"/>
            <w:lang w:eastAsia="ko-KR"/>
          </w:rPr>
          <w:t>[slot92][[buhl86][pau04]</w:t>
        </w:r>
      </w:fldSimple>
      <w:r>
        <w:fldChar w:fldCharType="begin"/>
      </w:r>
      <w:r w:rsidR="00563155">
        <w:instrText xml:space="preserve"> PAGEREF _Ref264761938 \h </w:instrText>
      </w:r>
      <w:r>
        <w:fldChar w:fldCharType="separate"/>
      </w:r>
      <w:r w:rsidR="00563155">
        <w:rPr>
          <w:noProof/>
        </w:rPr>
        <w:t>54</w:t>
      </w:r>
      <w:r>
        <w:fldChar w:fldCharType="end"/>
      </w:r>
    </w:p>
    <w:p w:rsidR="000E4FFF" w:rsidRPr="00910676" w:rsidRDefault="007F49E5" w:rsidP="00563155">
      <w:pPr>
        <w:autoSpaceDE w:val="0"/>
        <w:autoSpaceDN w:val="0"/>
        <w:adjustRightInd w:val="0"/>
        <w:snapToGrid w:val="0"/>
        <w:rPr>
          <w:rFonts w:eastAsia="Batang"/>
          <w:i/>
          <w:iCs/>
          <w:shadow/>
          <w:szCs w:val="24"/>
          <w:lang w:eastAsia="ko-KR"/>
        </w:rPr>
      </w:pPr>
      <w:fldSimple w:instr=" REF _Ref264605131 \r \h  \* MERGEFORMAT ">
        <w:r w:rsidR="00E860FF"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0E4FFF" w:rsidRPr="00910676">
          <w:rPr>
            <w:rFonts w:eastAsia="Batang"/>
            <w:i/>
            <w:iCs/>
            <w:shadow/>
            <w:szCs w:val="24"/>
            <w:lang w:eastAsia="ko-KR"/>
          </w:rPr>
          <w:t>III.4.1.4</w:t>
        </w:r>
      </w:fldSimple>
      <w:r w:rsidR="00E860FF" w:rsidRPr="00910676">
        <w:rPr>
          <w:rFonts w:eastAsia="Batang"/>
          <w:i/>
          <w:iCs/>
          <w:shadow/>
          <w:szCs w:val="24"/>
          <w:lang w:eastAsia="ko-KR"/>
        </w:rPr>
        <w:tab/>
      </w:r>
      <w:r w:rsidR="000E4FFF" w:rsidRPr="00910676">
        <w:rPr>
          <w:rFonts w:eastAsia="Batang"/>
          <w:i/>
          <w:iCs/>
          <w:shadow/>
          <w:szCs w:val="24"/>
          <w:lang w:eastAsia="ko-KR"/>
        </w:rPr>
        <w:t xml:space="preserve"> </w:t>
      </w:r>
      <w:fldSimple w:instr=" REF _Ref264605975 \h  \* MERGEFORMAT ">
        <w:r w:rsidR="000E4FFF" w:rsidRPr="00910676">
          <w:rPr>
            <w:rFonts w:eastAsia="Batang"/>
            <w:i/>
            <w:iCs/>
            <w:shadow/>
            <w:szCs w:val="24"/>
            <w:lang w:eastAsia="ko-KR"/>
          </w:rPr>
          <w:t>Principe d’invariance [Wall89]</w:t>
        </w:r>
      </w:fldSimple>
      <w:r w:rsidR="00910676">
        <w:rPr>
          <w:rFonts w:eastAsia="Batang"/>
          <w:i/>
          <w:iCs/>
          <w:shadow/>
          <w:szCs w:val="24"/>
          <w:lang w:eastAsia="ko-KR"/>
        </w:rPr>
        <w:t>..</w:t>
      </w:r>
      <w:r w:rsidR="00263826" w:rsidRPr="00910676">
        <w:rPr>
          <w:rFonts w:eastAsia="Batang"/>
          <w:i/>
          <w:iCs/>
          <w:shadow/>
          <w:szCs w:val="24"/>
          <w:lang w:eastAsia="ko-KR"/>
        </w:rPr>
        <w:t>…</w:t>
      </w:r>
      <w:r w:rsidR="00910676">
        <w:rPr>
          <w:rFonts w:eastAsia="Batang"/>
          <w:i/>
          <w:iCs/>
          <w:shadow/>
          <w:szCs w:val="24"/>
          <w:lang w:eastAsia="ko-KR"/>
        </w:rPr>
        <w:t>..</w:t>
      </w:r>
      <w:r w:rsidR="003058E1">
        <w:rPr>
          <w:rFonts w:eastAsia="Batang"/>
          <w:i/>
          <w:iCs/>
          <w:shadow/>
          <w:szCs w:val="24"/>
          <w:lang w:eastAsia="ko-KR"/>
        </w:rPr>
        <w:t>……………</w:t>
      </w:r>
      <w:r w:rsidR="00910676">
        <w:rPr>
          <w:rFonts w:eastAsia="Batang"/>
          <w:i/>
          <w:iCs/>
          <w:shadow/>
          <w:szCs w:val="24"/>
          <w:lang w:eastAsia="ko-KR"/>
        </w:rPr>
        <w:t> </w:t>
      </w:r>
      <w:r w:rsidR="003058E1">
        <w:rPr>
          <w:rFonts w:eastAsia="Batang"/>
          <w:i/>
          <w:iCs/>
          <w:shadow/>
          <w:szCs w:val="24"/>
          <w:lang w:eastAsia="ko-KR"/>
        </w:rPr>
        <w:t>.</w:t>
      </w:r>
      <w:r w:rsidR="00910676">
        <w:rPr>
          <w:rFonts w:eastAsia="Batang"/>
          <w:i/>
          <w:iCs/>
          <w:shadow/>
          <w:szCs w:val="24"/>
          <w:lang w:eastAsia="ko-KR"/>
        </w:rPr>
        <w:t>..</w:t>
      </w:r>
      <w:r w:rsidR="00910676"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_Ref264761945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54</w:t>
      </w:r>
      <w:r>
        <w:rPr>
          <w:rFonts w:eastAsia="Batang"/>
          <w:i/>
          <w:iCs/>
          <w:shadow/>
          <w:szCs w:val="24"/>
          <w:lang w:eastAsia="ko-KR"/>
        </w:rPr>
        <w:fldChar w:fldCharType="end"/>
      </w:r>
    </w:p>
    <w:p w:rsidR="000E4FFF" w:rsidRPr="00910676" w:rsidRDefault="007F49E5" w:rsidP="00563155">
      <w:pPr>
        <w:autoSpaceDE w:val="0"/>
        <w:autoSpaceDN w:val="0"/>
        <w:adjustRightInd w:val="0"/>
        <w:snapToGrid w:val="0"/>
        <w:jc w:val="both"/>
        <w:rPr>
          <w:rFonts w:eastAsia="Batang"/>
          <w:i/>
          <w:iCs/>
          <w:shadow/>
          <w:szCs w:val="24"/>
          <w:lang w:eastAsia="ko-KR"/>
        </w:rPr>
      </w:pPr>
      <w:fldSimple w:instr=" REF _Ref264605142 \r \h  \* MERGEFORMAT ">
        <w:r w:rsidR="00E860FF"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0E4FFF" w:rsidRPr="00910676">
          <w:rPr>
            <w:rFonts w:eastAsia="Batang"/>
            <w:i/>
            <w:iCs/>
            <w:shadow/>
            <w:szCs w:val="24"/>
            <w:lang w:eastAsia="ko-KR"/>
          </w:rPr>
          <w:t>III.4.2</w:t>
        </w:r>
      </w:fldSimple>
      <w:r w:rsidR="000E4FFF" w:rsidRPr="00910676">
        <w:rPr>
          <w:rFonts w:eastAsia="Batang"/>
          <w:i/>
          <w:iCs/>
          <w:shadow/>
          <w:szCs w:val="24"/>
          <w:lang w:eastAsia="ko-KR"/>
        </w:rPr>
        <w:t xml:space="preserve"> </w:t>
      </w:r>
      <w:r w:rsidR="00E860FF" w:rsidRPr="00910676">
        <w:rPr>
          <w:rFonts w:eastAsia="Batang"/>
          <w:i/>
          <w:iCs/>
          <w:shadow/>
          <w:szCs w:val="24"/>
          <w:lang w:eastAsia="ko-KR"/>
        </w:rPr>
        <w:tab/>
      </w:r>
      <w:r w:rsidR="00E860FF" w:rsidRPr="00910676">
        <w:rPr>
          <w:rFonts w:eastAsia="Batang"/>
          <w:i/>
          <w:iCs/>
          <w:shadow/>
          <w:szCs w:val="24"/>
          <w:lang w:eastAsia="ko-KR"/>
        </w:rPr>
        <w:tab/>
      </w:r>
      <w:fldSimple w:instr=" REF _Ref264605991 \h  \* MERGEFORMAT ">
        <w:r w:rsidR="000E4FFF" w:rsidRPr="00910676">
          <w:rPr>
            <w:rFonts w:eastAsia="Batang"/>
            <w:i/>
            <w:iCs/>
            <w:shadow/>
            <w:szCs w:val="24"/>
            <w:lang w:eastAsia="ko-KR"/>
          </w:rPr>
          <w:t>Le mode non glissant [dec88][utk77]</w:t>
        </w:r>
      </w:fldSimple>
      <w:r w:rsidR="00263826" w:rsidRPr="00910676">
        <w:rPr>
          <w:rFonts w:eastAsia="Batang"/>
          <w:i/>
          <w:iCs/>
          <w:shadow/>
          <w:szCs w:val="24"/>
          <w:lang w:eastAsia="ko-KR"/>
        </w:rPr>
        <w:t>……</w:t>
      </w:r>
      <w:r w:rsidR="00910676">
        <w:rPr>
          <w:rFonts w:eastAsia="Batang"/>
          <w:i/>
          <w:iCs/>
          <w:shadow/>
          <w:szCs w:val="24"/>
          <w:lang w:eastAsia="ko-KR"/>
        </w:rPr>
        <w:t>….</w:t>
      </w:r>
      <w:r w:rsidR="003058E1">
        <w:rPr>
          <w:rFonts w:eastAsia="Batang"/>
          <w:i/>
          <w:iCs/>
          <w:shadow/>
          <w:szCs w:val="24"/>
          <w:lang w:eastAsia="ko-KR"/>
        </w:rPr>
        <w:t>………..</w:t>
      </w:r>
      <w:r w:rsidR="00263826" w:rsidRPr="00910676">
        <w:rPr>
          <w:rFonts w:eastAsia="Batang"/>
          <w:i/>
          <w:iCs/>
          <w:shadow/>
          <w:szCs w:val="24"/>
          <w:lang w:eastAsia="ko-KR"/>
        </w:rPr>
        <w:t>…</w:t>
      </w:r>
      <w:r w:rsidR="00910676">
        <w:rPr>
          <w:rFonts w:eastAsia="Batang"/>
          <w:i/>
          <w:iCs/>
          <w:shadow/>
          <w:szCs w:val="24"/>
          <w:lang w:eastAsia="ko-KR"/>
        </w:rPr>
        <w:t>…</w:t>
      </w:r>
      <w:r w:rsidR="00263826" w:rsidRPr="00910676">
        <w:rPr>
          <w:rFonts w:eastAsia="Batang"/>
          <w:i/>
          <w:iCs/>
          <w:shadow/>
          <w:szCs w:val="24"/>
          <w:lang w:eastAsia="ko-KR"/>
        </w:rPr>
        <w:t>.</w:t>
      </w:r>
      <w:r w:rsidR="003058E1">
        <w:rPr>
          <w:rFonts w:eastAsia="Batang"/>
          <w:i/>
          <w:iCs/>
          <w:shadow/>
          <w:szCs w:val="24"/>
          <w:lang w:eastAsia="ko-KR"/>
        </w:rPr>
        <w:t>.</w:t>
      </w:r>
      <w:r w:rsidR="00910676"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_Ref264761950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55</w:t>
      </w:r>
      <w:r>
        <w:rPr>
          <w:rFonts w:eastAsia="Batang"/>
          <w:i/>
          <w:iCs/>
          <w:shadow/>
          <w:szCs w:val="24"/>
          <w:lang w:eastAsia="ko-KR"/>
        </w:rPr>
        <w:fldChar w:fldCharType="end"/>
      </w:r>
    </w:p>
    <w:p w:rsidR="000E4FFF" w:rsidRPr="00910676" w:rsidRDefault="007F49E5" w:rsidP="002B77A5">
      <w:pPr>
        <w:autoSpaceDE w:val="0"/>
        <w:autoSpaceDN w:val="0"/>
        <w:adjustRightInd w:val="0"/>
        <w:snapToGrid w:val="0"/>
        <w:jc w:val="both"/>
        <w:rPr>
          <w:rFonts w:eastAsia="Batang"/>
          <w:i/>
          <w:iCs/>
          <w:shadow/>
          <w:szCs w:val="24"/>
          <w:lang w:eastAsia="ko-KR"/>
        </w:rPr>
      </w:pPr>
      <w:fldSimple w:instr=" REF _Ref264605177 \r \h  \* MERGEFORMAT ">
        <w:r w:rsidR="00E860FF"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0E4FFF" w:rsidRPr="00910676">
          <w:rPr>
            <w:rFonts w:eastAsia="Batang"/>
            <w:i/>
            <w:iCs/>
            <w:shadow/>
            <w:szCs w:val="24"/>
            <w:lang w:eastAsia="ko-KR"/>
          </w:rPr>
          <w:t>III.4.2.1</w:t>
        </w:r>
      </w:fldSimple>
      <w:r w:rsidR="00E860FF" w:rsidRPr="00910676">
        <w:rPr>
          <w:rFonts w:eastAsia="Batang"/>
          <w:i/>
          <w:iCs/>
          <w:shadow/>
          <w:szCs w:val="24"/>
          <w:lang w:eastAsia="ko-KR"/>
        </w:rPr>
        <w:tab/>
      </w:r>
      <w:fldSimple w:instr=" REF _Ref264605177 \h  \* MERGEFORMAT ">
        <w:r w:rsidR="000E4FFF" w:rsidRPr="00910676">
          <w:rPr>
            <w:rFonts w:eastAsia="Batang"/>
            <w:i/>
            <w:iCs/>
            <w:shadow/>
            <w:szCs w:val="24"/>
            <w:lang w:eastAsia="ko-KR"/>
          </w:rPr>
          <w:t>Conditions d’attractivité</w:t>
        </w:r>
      </w:fldSimple>
      <w:r w:rsidR="00263826" w:rsidRPr="00910676">
        <w:rPr>
          <w:rFonts w:eastAsia="Batang"/>
          <w:i/>
          <w:iCs/>
          <w:shadow/>
          <w:szCs w:val="24"/>
          <w:lang w:eastAsia="ko-KR"/>
        </w:rPr>
        <w:t>……………</w:t>
      </w:r>
      <w:r w:rsidR="00910676">
        <w:rPr>
          <w:rFonts w:eastAsia="Batang"/>
          <w:i/>
          <w:iCs/>
          <w:shadow/>
          <w:szCs w:val="24"/>
          <w:lang w:eastAsia="ko-KR"/>
        </w:rPr>
        <w:t>…..</w:t>
      </w:r>
      <w:r w:rsidR="003058E1">
        <w:rPr>
          <w:rFonts w:eastAsia="Batang"/>
          <w:i/>
          <w:iCs/>
          <w:shadow/>
          <w:szCs w:val="24"/>
          <w:lang w:eastAsia="ko-KR"/>
        </w:rPr>
        <w:t>…</w:t>
      </w:r>
      <w:r w:rsidR="00263826" w:rsidRPr="00910676">
        <w:rPr>
          <w:rFonts w:eastAsia="Batang"/>
          <w:i/>
          <w:iCs/>
          <w:shadow/>
          <w:szCs w:val="24"/>
          <w:lang w:eastAsia="ko-KR"/>
        </w:rPr>
        <w:t>……</w:t>
      </w:r>
      <w:r w:rsidR="00910676">
        <w:rPr>
          <w:rFonts w:eastAsia="Batang"/>
          <w:i/>
          <w:iCs/>
          <w:shadow/>
          <w:szCs w:val="24"/>
          <w:lang w:eastAsia="ko-KR"/>
        </w:rPr>
        <w:t>…</w:t>
      </w:r>
      <w:r w:rsidR="003058E1">
        <w:rPr>
          <w:rFonts w:eastAsia="Batang"/>
          <w:i/>
          <w:iCs/>
          <w:shadow/>
          <w:szCs w:val="24"/>
          <w:lang w:eastAsia="ko-KR"/>
        </w:rPr>
        <w:t>.</w:t>
      </w:r>
      <w:r w:rsidR="00563155">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_Ref264761956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56</w:t>
      </w:r>
      <w:r>
        <w:rPr>
          <w:rFonts w:eastAsia="Batang"/>
          <w:i/>
          <w:iCs/>
          <w:shadow/>
          <w:szCs w:val="24"/>
          <w:lang w:eastAsia="ko-KR"/>
        </w:rPr>
        <w:fldChar w:fldCharType="end"/>
      </w:r>
    </w:p>
    <w:p w:rsidR="000E4FFF" w:rsidRPr="00910676" w:rsidRDefault="007F49E5" w:rsidP="002B77A5">
      <w:pPr>
        <w:autoSpaceDE w:val="0"/>
        <w:autoSpaceDN w:val="0"/>
        <w:adjustRightInd w:val="0"/>
        <w:snapToGrid w:val="0"/>
        <w:jc w:val="both"/>
        <w:rPr>
          <w:rFonts w:eastAsia="Batang"/>
          <w:i/>
          <w:iCs/>
          <w:shadow/>
          <w:szCs w:val="24"/>
          <w:lang w:eastAsia="ko-KR"/>
        </w:rPr>
      </w:pPr>
      <w:fldSimple w:instr=" REF _Ref264605181 \r \h  \* MERGEFORMAT ">
        <w:r w:rsidR="00E860FF"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0E4FFF" w:rsidRPr="00910676">
          <w:rPr>
            <w:rFonts w:eastAsia="Batang"/>
            <w:i/>
            <w:iCs/>
            <w:shadow/>
            <w:szCs w:val="24"/>
            <w:lang w:eastAsia="ko-KR"/>
          </w:rPr>
          <w:t>III.4.2.2</w:t>
        </w:r>
      </w:fldSimple>
      <w:r w:rsidR="00E860FF" w:rsidRPr="00910676">
        <w:rPr>
          <w:rFonts w:eastAsia="Batang"/>
          <w:i/>
          <w:iCs/>
          <w:shadow/>
          <w:szCs w:val="24"/>
          <w:lang w:eastAsia="ko-KR"/>
        </w:rPr>
        <w:tab/>
      </w:r>
      <w:fldSimple w:instr=" REF _Ref264606012 \h  \* MERGEFORMAT ">
        <w:r w:rsidR="000E4FFF" w:rsidRPr="00910676">
          <w:rPr>
            <w:rFonts w:eastAsia="Batang"/>
            <w:i/>
            <w:iCs/>
            <w:shadow/>
            <w:szCs w:val="24"/>
            <w:lang w:eastAsia="ko-KR"/>
          </w:rPr>
          <w:t>Approche directe</w:t>
        </w:r>
      </w:fldSimple>
      <w:r w:rsidR="00263826" w:rsidRPr="00910676">
        <w:rPr>
          <w:rFonts w:eastAsia="Batang"/>
          <w:i/>
          <w:iCs/>
          <w:shadow/>
          <w:szCs w:val="24"/>
          <w:lang w:eastAsia="ko-KR"/>
        </w:rPr>
        <w:t>………………………</w:t>
      </w:r>
      <w:r w:rsidR="003058E1">
        <w:rPr>
          <w:rFonts w:eastAsia="Batang"/>
          <w:i/>
          <w:iCs/>
          <w:shadow/>
          <w:szCs w:val="24"/>
          <w:lang w:eastAsia="ko-KR"/>
        </w:rPr>
        <w:t>...</w:t>
      </w:r>
      <w:r w:rsidR="00910676">
        <w:rPr>
          <w:rFonts w:eastAsia="Batang"/>
          <w:i/>
          <w:iCs/>
          <w:shadow/>
          <w:szCs w:val="24"/>
          <w:lang w:eastAsia="ko-KR"/>
        </w:rPr>
        <w:t>….</w:t>
      </w:r>
      <w:r w:rsidR="00263826" w:rsidRPr="00910676">
        <w:rPr>
          <w:rFonts w:eastAsia="Batang"/>
          <w:i/>
          <w:iCs/>
          <w:shadow/>
          <w:szCs w:val="24"/>
          <w:lang w:eastAsia="ko-KR"/>
        </w:rPr>
        <w:t>……</w:t>
      </w:r>
      <w:r w:rsidR="00563155">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_Ref264761963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57</w:t>
      </w:r>
      <w:r>
        <w:rPr>
          <w:rFonts w:eastAsia="Batang"/>
          <w:i/>
          <w:iCs/>
          <w:shadow/>
          <w:szCs w:val="24"/>
          <w:lang w:eastAsia="ko-KR"/>
        </w:rPr>
        <w:fldChar w:fldCharType="end"/>
      </w:r>
    </w:p>
    <w:p w:rsidR="000E4FFF" w:rsidRPr="00910676" w:rsidRDefault="007F49E5" w:rsidP="002B77A5">
      <w:pPr>
        <w:autoSpaceDE w:val="0"/>
        <w:autoSpaceDN w:val="0"/>
        <w:adjustRightInd w:val="0"/>
        <w:snapToGrid w:val="0"/>
        <w:jc w:val="both"/>
        <w:rPr>
          <w:rFonts w:eastAsia="Batang"/>
          <w:i/>
          <w:iCs/>
          <w:shadow/>
          <w:szCs w:val="24"/>
          <w:lang w:eastAsia="ko-KR"/>
        </w:rPr>
      </w:pPr>
      <w:fldSimple w:instr=" REF _Ref264605185 \r \h  \* MERGEFORMAT ">
        <w:r w:rsidR="00E860FF"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0E4FFF" w:rsidRPr="00910676">
          <w:rPr>
            <w:rFonts w:eastAsia="Batang"/>
            <w:i/>
            <w:iCs/>
            <w:shadow/>
            <w:szCs w:val="24"/>
            <w:lang w:eastAsia="ko-KR"/>
          </w:rPr>
          <w:t>III.4.2.3</w:t>
        </w:r>
      </w:fldSimple>
      <w:r w:rsidR="00E860FF" w:rsidRPr="00910676">
        <w:rPr>
          <w:rFonts w:eastAsia="Batang"/>
          <w:i/>
          <w:iCs/>
          <w:shadow/>
          <w:szCs w:val="24"/>
          <w:lang w:eastAsia="ko-KR"/>
        </w:rPr>
        <w:tab/>
      </w:r>
      <w:fldSimple w:instr=" REF _Ref264606020 \h  \* MERGEFORMAT ">
        <w:r w:rsidR="000E4FFF" w:rsidRPr="00910676">
          <w:rPr>
            <w:rFonts w:eastAsia="Batang"/>
            <w:i/>
            <w:iCs/>
            <w:shadow/>
            <w:szCs w:val="24"/>
            <w:lang w:eastAsia="ko-KR"/>
          </w:rPr>
          <w:t>Approche de LYAPUNOV</w:t>
        </w:r>
      </w:fldSimple>
      <w:r w:rsidR="00263826" w:rsidRPr="00910676">
        <w:rPr>
          <w:rFonts w:eastAsia="Batang"/>
          <w:i/>
          <w:iCs/>
          <w:shadow/>
          <w:szCs w:val="24"/>
          <w:lang w:eastAsia="ko-KR"/>
        </w:rPr>
        <w:t>……………………</w:t>
      </w:r>
      <w:r w:rsidR="00563155">
        <w:rPr>
          <w:rFonts w:eastAsia="Batang"/>
          <w:i/>
          <w:iCs/>
          <w:shadow/>
          <w:szCs w:val="24"/>
          <w:lang w:eastAsia="ko-KR"/>
        </w:rPr>
        <w:t>……….</w:t>
      </w:r>
      <w:r>
        <w:rPr>
          <w:rFonts w:eastAsia="Batang"/>
          <w:i/>
          <w:iCs/>
          <w:shadow/>
          <w:szCs w:val="24"/>
          <w:lang w:eastAsia="ko-KR"/>
        </w:rPr>
        <w:fldChar w:fldCharType="begin"/>
      </w:r>
      <w:r w:rsidR="00563155">
        <w:rPr>
          <w:rFonts w:eastAsia="Batang"/>
          <w:i/>
          <w:iCs/>
          <w:shadow/>
          <w:szCs w:val="24"/>
          <w:lang w:eastAsia="ko-KR"/>
        </w:rPr>
        <w:instrText xml:space="preserve"> PAGEREF _Ref264762022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58</w:t>
      </w:r>
      <w:r>
        <w:rPr>
          <w:rFonts w:eastAsia="Batang"/>
          <w:i/>
          <w:iCs/>
          <w:shadow/>
          <w:szCs w:val="24"/>
          <w:lang w:eastAsia="ko-KR"/>
        </w:rPr>
        <w:fldChar w:fldCharType="end"/>
      </w:r>
    </w:p>
    <w:p w:rsidR="000E4FFF" w:rsidRDefault="007F49E5" w:rsidP="002B77A5">
      <w:pPr>
        <w:autoSpaceDE w:val="0"/>
        <w:autoSpaceDN w:val="0"/>
        <w:adjustRightInd w:val="0"/>
        <w:snapToGrid w:val="0"/>
        <w:jc w:val="both"/>
        <w:rPr>
          <w:rFonts w:eastAsia="Batang"/>
          <w:i/>
          <w:iCs/>
          <w:shadow/>
          <w:szCs w:val="24"/>
          <w:lang w:eastAsia="ko-KR"/>
        </w:rPr>
      </w:pPr>
      <w:fldSimple w:instr=" REF _Ref264605188 \r \h  \* MERGEFORMAT ">
        <w:r w:rsidR="00E860FF" w:rsidRPr="00910676">
          <w:rPr>
            <w:rFonts w:eastAsia="Batang"/>
            <w:i/>
            <w:iCs/>
            <w:shadow/>
            <w:szCs w:val="24"/>
            <w:cs/>
            <w:lang w:eastAsia="ko-KR"/>
          </w:rPr>
          <w:t>‎</w:t>
        </w:r>
        <w:r w:rsidR="00E860FF" w:rsidRPr="00910676">
          <w:rPr>
            <w:rFonts w:eastAsia="Batang"/>
            <w:i/>
            <w:iCs/>
            <w:shadow/>
            <w:szCs w:val="24"/>
            <w:rtl/>
            <w:cs/>
            <w:lang w:eastAsia="ko-KR"/>
          </w:rPr>
          <w:tab/>
        </w:r>
        <w:r w:rsidR="00E860FF" w:rsidRPr="00910676">
          <w:rPr>
            <w:rFonts w:eastAsia="Batang"/>
            <w:i/>
            <w:iCs/>
            <w:shadow/>
            <w:szCs w:val="24"/>
            <w:rtl/>
            <w:cs/>
            <w:lang w:eastAsia="ko-KR"/>
          </w:rPr>
          <w:tab/>
        </w:r>
        <w:r w:rsidR="000E4FFF" w:rsidRPr="00910676">
          <w:rPr>
            <w:rFonts w:eastAsia="Batang"/>
            <w:i/>
            <w:iCs/>
            <w:shadow/>
            <w:szCs w:val="24"/>
            <w:lang w:eastAsia="ko-KR"/>
          </w:rPr>
          <w:t>III.4.3</w:t>
        </w:r>
      </w:fldSimple>
      <w:r w:rsidR="000E4FFF" w:rsidRPr="00910676">
        <w:rPr>
          <w:rFonts w:eastAsia="Batang"/>
          <w:i/>
          <w:iCs/>
          <w:shadow/>
          <w:szCs w:val="24"/>
          <w:lang w:eastAsia="ko-KR"/>
        </w:rPr>
        <w:t xml:space="preserve">     </w:t>
      </w:r>
      <w:fldSimple w:instr=" REF _Ref264606027 \h  \* MERGEFORMAT ">
        <w:r w:rsidR="000E4FFF" w:rsidRPr="00910676">
          <w:rPr>
            <w:rFonts w:eastAsia="Batang"/>
            <w:i/>
            <w:iCs/>
            <w:shadow/>
            <w:szCs w:val="24"/>
            <w:lang w:eastAsia="ko-KR"/>
          </w:rPr>
          <w:t>Elimination du phénomène de chattering </w:t>
        </w:r>
        <w:r w:rsidR="001F54B8">
          <w:rPr>
            <w:rFonts w:eastAsia="Batang"/>
            <w:i/>
            <w:iCs/>
            <w:shadow/>
            <w:szCs w:val="24"/>
            <w:lang w:eastAsia="ko-KR"/>
          </w:rPr>
          <w:t xml:space="preserve"> </w:t>
        </w:r>
        <w:r w:rsidR="000E4FFF" w:rsidRPr="00910676">
          <w:rPr>
            <w:rFonts w:eastAsia="Batang"/>
            <w:i/>
            <w:iCs/>
            <w:shadow/>
            <w:szCs w:val="24"/>
            <w:lang w:eastAsia="ko-KR"/>
          </w:rPr>
          <w:t>[slot92][wall89]</w:t>
        </w:r>
      </w:fldSimple>
      <w:r w:rsidR="00263826" w:rsidRPr="00910676">
        <w:rPr>
          <w:rFonts w:eastAsia="Batang"/>
          <w:i/>
          <w:iCs/>
          <w:shadow/>
          <w:szCs w:val="24"/>
          <w:lang w:eastAsia="ko-KR"/>
        </w:rPr>
        <w:t>…</w:t>
      </w:r>
      <w:r w:rsidR="00910676">
        <w:rPr>
          <w:rFonts w:eastAsia="Batang"/>
          <w:i/>
          <w:iCs/>
          <w:shadow/>
          <w:szCs w:val="24"/>
          <w:lang w:eastAsia="ko-KR"/>
        </w:rPr>
        <w:t>…</w:t>
      </w:r>
      <w:r w:rsidR="00263826" w:rsidRPr="00910676">
        <w:rPr>
          <w:rFonts w:eastAsia="Batang"/>
          <w:i/>
          <w:iCs/>
          <w:shadow/>
          <w:szCs w:val="24"/>
          <w:lang w:eastAsia="ko-KR"/>
        </w:rPr>
        <w:t>.</w:t>
      </w:r>
      <w:r w:rsidR="00910676" w:rsidRPr="00910676">
        <w:rPr>
          <w:rFonts w:eastAsia="Batang"/>
          <w:i/>
          <w:iCs/>
          <w:shadow/>
          <w:szCs w:val="24"/>
          <w:lang w:eastAsia="ko-KR"/>
        </w:rPr>
        <w:t xml:space="preserve"> </w:t>
      </w:r>
      <w:r>
        <w:rPr>
          <w:rFonts w:eastAsia="Batang"/>
          <w:i/>
          <w:iCs/>
          <w:shadow/>
          <w:szCs w:val="24"/>
          <w:lang w:eastAsia="ko-KR"/>
        </w:rPr>
        <w:fldChar w:fldCharType="begin"/>
      </w:r>
      <w:r w:rsidR="00563155">
        <w:rPr>
          <w:rFonts w:eastAsia="Batang"/>
          <w:i/>
          <w:iCs/>
          <w:shadow/>
          <w:szCs w:val="24"/>
          <w:lang w:eastAsia="ko-KR"/>
        </w:rPr>
        <w:instrText xml:space="preserve"> PAGEREF _Ref264762029 \h </w:instrText>
      </w:r>
      <w:r>
        <w:rPr>
          <w:rFonts w:eastAsia="Batang"/>
          <w:i/>
          <w:iCs/>
          <w:shadow/>
          <w:szCs w:val="24"/>
          <w:lang w:eastAsia="ko-KR"/>
        </w:rPr>
      </w:r>
      <w:r>
        <w:rPr>
          <w:rFonts w:eastAsia="Batang"/>
          <w:i/>
          <w:iCs/>
          <w:shadow/>
          <w:szCs w:val="24"/>
          <w:lang w:eastAsia="ko-KR"/>
        </w:rPr>
        <w:fldChar w:fldCharType="separate"/>
      </w:r>
      <w:r w:rsidR="00563155">
        <w:rPr>
          <w:rFonts w:eastAsia="Batang"/>
          <w:i/>
          <w:iCs/>
          <w:shadow/>
          <w:noProof/>
          <w:szCs w:val="24"/>
          <w:lang w:eastAsia="ko-KR"/>
        </w:rPr>
        <w:t>59</w:t>
      </w:r>
      <w:r>
        <w:rPr>
          <w:rFonts w:eastAsia="Batang"/>
          <w:i/>
          <w:iCs/>
          <w:shadow/>
          <w:szCs w:val="24"/>
          <w:lang w:eastAsia="ko-KR"/>
        </w:rPr>
        <w:fldChar w:fldCharType="end"/>
      </w:r>
    </w:p>
    <w:p w:rsidR="002B77A5" w:rsidRPr="002B77A5" w:rsidRDefault="007F49E5" w:rsidP="002B77A5">
      <w:pPr>
        <w:autoSpaceDE w:val="0"/>
        <w:autoSpaceDN w:val="0"/>
        <w:adjustRightInd w:val="0"/>
        <w:snapToGrid w:val="0"/>
        <w:jc w:val="both"/>
        <w:rPr>
          <w:rFonts w:eastAsia="Batang"/>
          <w:i/>
          <w:iCs/>
          <w:shadow/>
          <w:szCs w:val="24"/>
          <w:lang w:eastAsia="ko-KR"/>
        </w:rPr>
      </w:pPr>
      <w:fldSimple w:instr=" REF _Ref264761033 \r \h  \* MERGEFORMAT ">
        <w:r w:rsidR="002B77A5" w:rsidRPr="002B77A5">
          <w:rPr>
            <w:rFonts w:eastAsia="Batang"/>
            <w:i/>
            <w:iCs/>
            <w:shadow/>
            <w:szCs w:val="24"/>
            <w:cs/>
            <w:lang w:eastAsia="ko-KR"/>
          </w:rPr>
          <w:t>‎</w:t>
        </w:r>
        <w:r w:rsidR="002B77A5">
          <w:rPr>
            <w:rFonts w:eastAsia="Batang"/>
            <w:i/>
            <w:iCs/>
            <w:shadow/>
            <w:szCs w:val="24"/>
            <w:rtl/>
            <w:cs/>
            <w:lang w:eastAsia="ko-KR"/>
          </w:rPr>
          <w:tab/>
        </w:r>
        <w:r w:rsidR="002B77A5" w:rsidRPr="002B77A5">
          <w:rPr>
            <w:rFonts w:eastAsia="Batang"/>
            <w:i/>
            <w:iCs/>
            <w:shadow/>
            <w:szCs w:val="24"/>
            <w:lang w:eastAsia="ko-KR"/>
          </w:rPr>
          <w:t>III.5</w:t>
        </w:r>
      </w:fldSimple>
      <w:fldSimple w:instr=" REF _Ref264761033 \h  \* MERGEFORMAT ">
        <w:r w:rsidR="002B77A5" w:rsidRPr="002B77A5">
          <w:rPr>
            <w:rFonts w:eastAsia="Batang"/>
            <w:i/>
            <w:iCs/>
            <w:shadow/>
            <w:szCs w:val="24"/>
            <w:lang w:eastAsia="ko-KR"/>
          </w:rPr>
          <w:t>Optimisation non linéaire sans contraintes [SITE]</w:t>
        </w:r>
      </w:fldSimple>
      <w:r w:rsidR="002B77A5">
        <w:rPr>
          <w:rFonts w:eastAsia="Batang"/>
          <w:i/>
          <w:iCs/>
          <w:shadow/>
          <w:szCs w:val="24"/>
          <w:lang w:eastAsia="ko-KR"/>
        </w:rPr>
        <w:t> </w:t>
      </w:r>
      <w:r w:rsidR="00563155">
        <w:rPr>
          <w:rFonts w:eastAsia="Batang"/>
          <w:i/>
          <w:iCs/>
          <w:shadow/>
          <w:szCs w:val="24"/>
          <w:lang w:eastAsia="ko-KR"/>
        </w:rPr>
        <w:t>…………………………..</w:t>
      </w:r>
      <w:r>
        <w:rPr>
          <w:rFonts w:eastAsia="Batang"/>
          <w:i/>
          <w:iCs/>
          <w:shadow/>
          <w:szCs w:val="24"/>
          <w:lang w:eastAsia="ko-KR"/>
        </w:rPr>
        <w:fldChar w:fldCharType="begin"/>
      </w:r>
      <w:r w:rsidR="002B77A5">
        <w:rPr>
          <w:rFonts w:eastAsia="Batang"/>
          <w:i/>
          <w:iCs/>
          <w:shadow/>
          <w:szCs w:val="24"/>
          <w:lang w:eastAsia="ko-KR"/>
        </w:rPr>
        <w:instrText xml:space="preserve"> PAGEREF _Ref264761033 \h </w:instrText>
      </w:r>
      <w:r>
        <w:rPr>
          <w:rFonts w:eastAsia="Batang"/>
          <w:i/>
          <w:iCs/>
          <w:shadow/>
          <w:szCs w:val="24"/>
          <w:lang w:eastAsia="ko-KR"/>
        </w:rPr>
      </w:r>
      <w:r>
        <w:rPr>
          <w:rFonts w:eastAsia="Batang"/>
          <w:i/>
          <w:iCs/>
          <w:shadow/>
          <w:szCs w:val="24"/>
          <w:lang w:eastAsia="ko-KR"/>
        </w:rPr>
        <w:fldChar w:fldCharType="separate"/>
      </w:r>
      <w:r w:rsidR="002B77A5">
        <w:rPr>
          <w:rFonts w:eastAsia="Batang"/>
          <w:i/>
          <w:iCs/>
          <w:shadow/>
          <w:noProof/>
          <w:szCs w:val="24"/>
          <w:lang w:eastAsia="ko-KR"/>
        </w:rPr>
        <w:t>61</w:t>
      </w:r>
      <w:r>
        <w:rPr>
          <w:rFonts w:eastAsia="Batang"/>
          <w:i/>
          <w:iCs/>
          <w:shadow/>
          <w:szCs w:val="24"/>
          <w:lang w:eastAsia="ko-KR"/>
        </w:rPr>
        <w:fldChar w:fldCharType="end"/>
      </w:r>
      <w:r w:rsidR="002B77A5" w:rsidRPr="002B77A5">
        <w:rPr>
          <w:rFonts w:eastAsia="Batang"/>
          <w:i/>
          <w:iCs/>
          <w:shadow/>
          <w:szCs w:val="24"/>
          <w:lang w:eastAsia="ko-KR"/>
        </w:rPr>
        <w:tab/>
      </w:r>
    </w:p>
    <w:p w:rsidR="002B77A5" w:rsidRPr="002B77A5" w:rsidRDefault="007F49E5" w:rsidP="002B77A5">
      <w:pPr>
        <w:autoSpaceDE w:val="0"/>
        <w:autoSpaceDN w:val="0"/>
        <w:adjustRightInd w:val="0"/>
        <w:snapToGrid w:val="0"/>
        <w:jc w:val="both"/>
        <w:rPr>
          <w:rFonts w:eastAsia="Batang"/>
          <w:i/>
          <w:iCs/>
          <w:shadow/>
          <w:szCs w:val="24"/>
          <w:lang w:eastAsia="ko-KR"/>
        </w:rPr>
      </w:pPr>
      <w:fldSimple w:instr=" REF _Ref264761034 \r \h  \* MERGEFORMAT ">
        <w:r w:rsidR="002B77A5" w:rsidRPr="002B77A5">
          <w:rPr>
            <w:rFonts w:eastAsia="Batang"/>
            <w:i/>
            <w:iCs/>
            <w:shadow/>
            <w:szCs w:val="24"/>
            <w:cs/>
            <w:lang w:eastAsia="ko-KR"/>
          </w:rPr>
          <w:t>‎</w:t>
        </w:r>
        <w:r w:rsidR="002B77A5">
          <w:rPr>
            <w:rFonts w:eastAsia="Batang"/>
            <w:i/>
            <w:iCs/>
            <w:shadow/>
            <w:szCs w:val="24"/>
            <w:rtl/>
            <w:cs/>
            <w:lang w:eastAsia="ko-KR"/>
          </w:rPr>
          <w:tab/>
        </w:r>
        <w:r w:rsidR="002B77A5">
          <w:rPr>
            <w:rFonts w:eastAsia="Batang"/>
            <w:i/>
            <w:iCs/>
            <w:shadow/>
            <w:szCs w:val="24"/>
            <w:cs/>
            <w:lang w:eastAsia="ko-KR"/>
          </w:rPr>
          <w:tab/>
        </w:r>
        <w:r w:rsidR="002B77A5" w:rsidRPr="002B77A5">
          <w:rPr>
            <w:rFonts w:eastAsia="Batang"/>
            <w:i/>
            <w:iCs/>
            <w:shadow/>
            <w:szCs w:val="24"/>
            <w:lang w:eastAsia="ko-KR"/>
          </w:rPr>
          <w:t>III.5.1</w:t>
        </w:r>
      </w:fldSimple>
      <w:r w:rsidR="002B77A5">
        <w:rPr>
          <w:rFonts w:eastAsia="Batang"/>
          <w:i/>
          <w:iCs/>
          <w:shadow/>
          <w:szCs w:val="24"/>
          <w:lang w:eastAsia="ko-KR"/>
        </w:rPr>
        <w:tab/>
      </w:r>
      <w:r w:rsidR="002B77A5" w:rsidRPr="002B77A5">
        <w:rPr>
          <w:rFonts w:eastAsia="Batang"/>
          <w:i/>
          <w:iCs/>
          <w:shadow/>
          <w:szCs w:val="24"/>
          <w:lang w:eastAsia="ko-KR"/>
        </w:rPr>
        <w:tab/>
      </w:r>
      <w:fldSimple w:instr=" REF _Ref264761242 \h  \* MERGEFORMAT ">
        <w:r w:rsidR="002B77A5" w:rsidRPr="002B77A5">
          <w:rPr>
            <w:rFonts w:eastAsia="Batang"/>
            <w:i/>
            <w:iCs/>
            <w:shadow/>
            <w:szCs w:val="24"/>
            <w:lang w:eastAsia="ko-KR"/>
          </w:rPr>
          <w:t>Histoire</w:t>
        </w:r>
      </w:fldSimple>
      <w:r w:rsidR="00563155">
        <w:rPr>
          <w:rFonts w:eastAsia="Batang"/>
          <w:i/>
          <w:iCs/>
          <w:shadow/>
          <w:szCs w:val="24"/>
          <w:lang w:eastAsia="ko-KR"/>
        </w:rPr>
        <w:t>……………………………………………………………..</w:t>
      </w:r>
      <w:r>
        <w:rPr>
          <w:rFonts w:eastAsia="Batang"/>
          <w:i/>
          <w:iCs/>
          <w:shadow/>
          <w:szCs w:val="24"/>
          <w:lang w:eastAsia="ko-KR"/>
        </w:rPr>
        <w:fldChar w:fldCharType="begin"/>
      </w:r>
      <w:r w:rsidR="002B77A5">
        <w:rPr>
          <w:rFonts w:eastAsia="Batang"/>
          <w:i/>
          <w:iCs/>
          <w:shadow/>
          <w:szCs w:val="24"/>
          <w:lang w:eastAsia="ko-KR"/>
        </w:rPr>
        <w:instrText xml:space="preserve"> PAGEREF _Ref264761242 \h </w:instrText>
      </w:r>
      <w:r>
        <w:rPr>
          <w:rFonts w:eastAsia="Batang"/>
          <w:i/>
          <w:iCs/>
          <w:shadow/>
          <w:szCs w:val="24"/>
          <w:lang w:eastAsia="ko-KR"/>
        </w:rPr>
      </w:r>
      <w:r>
        <w:rPr>
          <w:rFonts w:eastAsia="Batang"/>
          <w:i/>
          <w:iCs/>
          <w:shadow/>
          <w:szCs w:val="24"/>
          <w:lang w:eastAsia="ko-KR"/>
        </w:rPr>
        <w:fldChar w:fldCharType="separate"/>
      </w:r>
      <w:r w:rsidR="002B77A5">
        <w:rPr>
          <w:rFonts w:eastAsia="Batang"/>
          <w:i/>
          <w:iCs/>
          <w:shadow/>
          <w:noProof/>
          <w:szCs w:val="24"/>
          <w:lang w:eastAsia="ko-KR"/>
        </w:rPr>
        <w:t>61</w:t>
      </w:r>
      <w:r>
        <w:rPr>
          <w:rFonts w:eastAsia="Batang"/>
          <w:i/>
          <w:iCs/>
          <w:shadow/>
          <w:szCs w:val="24"/>
          <w:lang w:eastAsia="ko-KR"/>
        </w:rPr>
        <w:fldChar w:fldCharType="end"/>
      </w:r>
    </w:p>
    <w:p w:rsidR="002B77A5" w:rsidRPr="002B77A5" w:rsidRDefault="007F49E5" w:rsidP="002B77A5">
      <w:pPr>
        <w:autoSpaceDE w:val="0"/>
        <w:autoSpaceDN w:val="0"/>
        <w:adjustRightInd w:val="0"/>
        <w:snapToGrid w:val="0"/>
        <w:jc w:val="both"/>
        <w:rPr>
          <w:rFonts w:eastAsia="Batang"/>
          <w:i/>
          <w:iCs/>
          <w:shadow/>
          <w:szCs w:val="24"/>
          <w:rtl/>
          <w:cs/>
          <w:lang w:eastAsia="ko-KR"/>
        </w:rPr>
      </w:pPr>
      <w:fldSimple w:instr=" REF _Ref264761036 \r \h  \* MERGEFORMAT ">
        <w:r w:rsidR="002B77A5" w:rsidRPr="002B77A5">
          <w:rPr>
            <w:rFonts w:eastAsia="Batang"/>
            <w:i/>
            <w:iCs/>
            <w:shadow/>
            <w:szCs w:val="24"/>
            <w:cs/>
            <w:lang w:eastAsia="ko-KR"/>
          </w:rPr>
          <w:t>‎</w:t>
        </w:r>
        <w:r w:rsidR="002B77A5">
          <w:rPr>
            <w:rFonts w:eastAsia="Batang"/>
            <w:i/>
            <w:iCs/>
            <w:shadow/>
            <w:szCs w:val="24"/>
            <w:rtl/>
            <w:cs/>
            <w:lang w:eastAsia="ko-KR"/>
          </w:rPr>
          <w:tab/>
        </w:r>
        <w:r w:rsidR="002B77A5">
          <w:rPr>
            <w:rFonts w:eastAsia="Batang"/>
            <w:i/>
            <w:iCs/>
            <w:shadow/>
            <w:szCs w:val="24"/>
            <w:cs/>
            <w:lang w:eastAsia="ko-KR"/>
          </w:rPr>
          <w:tab/>
        </w:r>
        <w:r w:rsidR="002B77A5" w:rsidRPr="002B77A5">
          <w:rPr>
            <w:rFonts w:eastAsia="Batang"/>
            <w:i/>
            <w:iCs/>
            <w:shadow/>
            <w:szCs w:val="24"/>
            <w:lang w:eastAsia="ko-KR"/>
          </w:rPr>
          <w:t>III.5.2</w:t>
        </w:r>
      </w:fldSimple>
      <w:r w:rsidRPr="002B77A5">
        <w:rPr>
          <w:rFonts w:eastAsia="Batang"/>
          <w:i/>
          <w:iCs/>
          <w:shadow/>
          <w:szCs w:val="24"/>
          <w:lang w:eastAsia="ko-KR"/>
        </w:rPr>
        <w:fldChar w:fldCharType="begin"/>
      </w:r>
      <w:r w:rsidR="002B77A5" w:rsidRPr="002B77A5">
        <w:rPr>
          <w:rFonts w:eastAsia="Batang"/>
          <w:i/>
          <w:iCs/>
          <w:shadow/>
          <w:szCs w:val="24"/>
          <w:lang w:eastAsia="ko-KR"/>
        </w:rPr>
        <w:instrText xml:space="preserve"> REF _Ref264761041 \r \h </w:instrText>
      </w:r>
      <w:r w:rsidR="002B77A5">
        <w:rPr>
          <w:rFonts w:eastAsia="Batang"/>
          <w:i/>
          <w:iCs/>
          <w:shadow/>
          <w:szCs w:val="24"/>
          <w:lang w:eastAsia="ko-KR"/>
        </w:rPr>
        <w:instrText xml:space="preserve"> \* MERGEFORMAT </w:instrText>
      </w:r>
      <w:r w:rsidRPr="002B77A5">
        <w:rPr>
          <w:rFonts w:eastAsia="Batang"/>
          <w:i/>
          <w:iCs/>
          <w:shadow/>
          <w:szCs w:val="24"/>
          <w:lang w:eastAsia="ko-KR"/>
        </w:rPr>
      </w:r>
      <w:r w:rsidRPr="002B77A5">
        <w:rPr>
          <w:rFonts w:eastAsia="Batang"/>
          <w:i/>
          <w:iCs/>
          <w:shadow/>
          <w:szCs w:val="24"/>
          <w:lang w:eastAsia="ko-KR"/>
        </w:rPr>
        <w:fldChar w:fldCharType="separate"/>
      </w:r>
      <w:r w:rsidR="002B77A5" w:rsidRPr="002B77A5">
        <w:rPr>
          <w:rFonts w:eastAsia="Batang"/>
          <w:i/>
          <w:iCs/>
          <w:shadow/>
          <w:szCs w:val="24"/>
          <w:cs/>
          <w:lang w:eastAsia="ko-KR"/>
        </w:rPr>
        <w:t>‎</w:t>
      </w:r>
      <w:r w:rsidR="002B77A5" w:rsidRPr="002B77A5">
        <w:rPr>
          <w:rFonts w:eastAsia="Batang"/>
          <w:i/>
          <w:iCs/>
          <w:shadow/>
          <w:szCs w:val="24"/>
          <w:rtl/>
          <w:cs/>
          <w:lang w:eastAsia="ko-KR"/>
        </w:rPr>
        <w:tab/>
      </w:r>
      <w:r w:rsidR="002B77A5">
        <w:rPr>
          <w:rFonts w:eastAsia="Batang"/>
          <w:i/>
          <w:iCs/>
          <w:shadow/>
          <w:szCs w:val="24"/>
          <w:rtl/>
          <w:cs/>
          <w:lang w:eastAsia="ko-KR"/>
        </w:rPr>
        <w:tab/>
      </w:r>
      <w:fldSimple w:instr=" REF _Ref264761034 \h  \* MERGEFORMAT ">
        <w:r w:rsidR="002B77A5" w:rsidRPr="002B77A5">
          <w:rPr>
            <w:rFonts w:eastAsia="Batang"/>
            <w:i/>
            <w:iCs/>
            <w:shadow/>
            <w:szCs w:val="24"/>
            <w:lang w:eastAsia="ko-KR"/>
          </w:rPr>
          <w:t>Définition du critère des moindres carrés</w:t>
        </w:r>
      </w:fldSimple>
      <w:r w:rsidR="00563155">
        <w:rPr>
          <w:rFonts w:eastAsia="Batang"/>
          <w:i/>
          <w:iCs/>
          <w:shadow/>
          <w:szCs w:val="24"/>
          <w:rtl/>
          <w:cs/>
          <w:lang w:eastAsia="ko-KR"/>
        </w:rPr>
        <w:t>................................</w:t>
      </w:r>
      <w:r>
        <w:rPr>
          <w:rFonts w:eastAsia="Batang"/>
          <w:i/>
          <w:iCs/>
          <w:shadow/>
          <w:szCs w:val="24"/>
          <w:cs/>
          <w:lang w:eastAsia="ko-KR"/>
        </w:rPr>
        <w:fldChar w:fldCharType="begin"/>
      </w:r>
      <w:r w:rsidR="002B77A5">
        <w:rPr>
          <w:rFonts w:eastAsia="Batang"/>
          <w:i/>
          <w:iCs/>
          <w:shadow/>
          <w:szCs w:val="24"/>
          <w:lang w:eastAsia="ko-KR"/>
        </w:rPr>
        <w:instrText xml:space="preserve"> PAGEREF _Ref264761034 \h </w:instrText>
      </w:r>
      <w:r>
        <w:rPr>
          <w:rFonts w:eastAsia="Batang"/>
          <w:i/>
          <w:iCs/>
          <w:shadow/>
          <w:szCs w:val="24"/>
          <w:cs/>
          <w:lang w:eastAsia="ko-KR"/>
        </w:rPr>
      </w:r>
      <w:r>
        <w:rPr>
          <w:rFonts w:eastAsia="Batang"/>
          <w:i/>
          <w:iCs/>
          <w:shadow/>
          <w:szCs w:val="24"/>
          <w:cs/>
          <w:lang w:eastAsia="ko-KR"/>
        </w:rPr>
        <w:fldChar w:fldCharType="separate"/>
      </w:r>
      <w:r w:rsidR="002B77A5">
        <w:rPr>
          <w:rFonts w:eastAsia="Batang"/>
          <w:i/>
          <w:iCs/>
          <w:shadow/>
          <w:noProof/>
          <w:szCs w:val="24"/>
          <w:lang w:eastAsia="ko-KR"/>
        </w:rPr>
        <w:t>62</w:t>
      </w:r>
      <w:r>
        <w:rPr>
          <w:rFonts w:eastAsia="Batang"/>
          <w:i/>
          <w:iCs/>
          <w:shadow/>
          <w:szCs w:val="24"/>
          <w:cs/>
          <w:lang w:eastAsia="ko-KR"/>
        </w:rPr>
        <w:fldChar w:fldCharType="end"/>
      </w:r>
    </w:p>
    <w:p w:rsidR="002B77A5" w:rsidRPr="002B77A5" w:rsidRDefault="002B77A5" w:rsidP="002B77A5">
      <w:pPr>
        <w:autoSpaceDE w:val="0"/>
        <w:autoSpaceDN w:val="0"/>
        <w:adjustRightInd w:val="0"/>
        <w:snapToGrid w:val="0"/>
        <w:ind w:left="708" w:firstLine="708"/>
        <w:jc w:val="both"/>
        <w:rPr>
          <w:rFonts w:eastAsia="Batang"/>
          <w:i/>
          <w:iCs/>
          <w:shadow/>
          <w:szCs w:val="24"/>
          <w:lang w:eastAsia="ko-KR"/>
        </w:rPr>
      </w:pPr>
      <w:r w:rsidRPr="002B77A5">
        <w:rPr>
          <w:rFonts w:eastAsia="Batang"/>
          <w:i/>
          <w:iCs/>
          <w:shadow/>
          <w:szCs w:val="24"/>
          <w:lang w:eastAsia="ko-KR"/>
        </w:rPr>
        <w:t>III.5.3</w:t>
      </w:r>
      <w:r w:rsidR="007F49E5" w:rsidRPr="002B77A5">
        <w:rPr>
          <w:rFonts w:eastAsia="Batang"/>
          <w:i/>
          <w:iCs/>
          <w:shadow/>
          <w:szCs w:val="24"/>
          <w:lang w:eastAsia="ko-KR"/>
        </w:rPr>
        <w:fldChar w:fldCharType="end"/>
      </w:r>
      <w:r>
        <w:rPr>
          <w:rFonts w:eastAsia="Batang"/>
          <w:i/>
          <w:iCs/>
          <w:shadow/>
          <w:szCs w:val="24"/>
          <w:lang w:eastAsia="ko-KR"/>
        </w:rPr>
        <w:tab/>
      </w:r>
      <w:r>
        <w:rPr>
          <w:rFonts w:eastAsia="Batang"/>
          <w:i/>
          <w:iCs/>
          <w:shadow/>
          <w:szCs w:val="24"/>
          <w:lang w:eastAsia="ko-KR"/>
        </w:rPr>
        <w:tab/>
      </w:r>
      <w:fldSimple w:instr=" REF _Ref264761036 \h  \* MERGEFORMAT ">
        <w:r w:rsidRPr="002B77A5">
          <w:rPr>
            <w:rFonts w:eastAsia="Batang"/>
            <w:i/>
            <w:iCs/>
            <w:shadow/>
            <w:szCs w:val="24"/>
            <w:lang w:eastAsia="ko-KR"/>
          </w:rPr>
          <w:t>Minimisation du critère des moindres carrés</w:t>
        </w:r>
      </w:fldSimple>
      <w:r w:rsidR="00563155">
        <w:rPr>
          <w:rFonts w:eastAsia="Batang"/>
          <w:i/>
          <w:iCs/>
          <w:shadow/>
          <w:szCs w:val="24"/>
          <w:lang w:eastAsia="ko-KR"/>
        </w:rPr>
        <w:t>…………………</w:t>
      </w:r>
      <w:r w:rsidR="007F49E5">
        <w:rPr>
          <w:rFonts w:eastAsia="Batang"/>
          <w:i/>
          <w:iCs/>
          <w:shadow/>
          <w:szCs w:val="24"/>
          <w:lang w:eastAsia="ko-KR"/>
        </w:rPr>
        <w:fldChar w:fldCharType="begin"/>
      </w:r>
      <w:r>
        <w:rPr>
          <w:rFonts w:eastAsia="Batang"/>
          <w:i/>
          <w:iCs/>
          <w:shadow/>
          <w:szCs w:val="24"/>
          <w:lang w:eastAsia="ko-KR"/>
        </w:rPr>
        <w:instrText xml:space="preserve"> PAGEREF _Ref264761036 \h </w:instrText>
      </w:r>
      <w:r w:rsidR="007F49E5">
        <w:rPr>
          <w:rFonts w:eastAsia="Batang"/>
          <w:i/>
          <w:iCs/>
          <w:shadow/>
          <w:szCs w:val="24"/>
          <w:lang w:eastAsia="ko-KR"/>
        </w:rPr>
      </w:r>
      <w:r w:rsidR="007F49E5">
        <w:rPr>
          <w:rFonts w:eastAsia="Batang"/>
          <w:i/>
          <w:iCs/>
          <w:shadow/>
          <w:szCs w:val="24"/>
          <w:lang w:eastAsia="ko-KR"/>
        </w:rPr>
        <w:fldChar w:fldCharType="separate"/>
      </w:r>
      <w:r>
        <w:rPr>
          <w:rFonts w:eastAsia="Batang"/>
          <w:i/>
          <w:iCs/>
          <w:shadow/>
          <w:noProof/>
          <w:szCs w:val="24"/>
          <w:lang w:eastAsia="ko-KR"/>
        </w:rPr>
        <w:t>62</w:t>
      </w:r>
      <w:r w:rsidR="007F49E5">
        <w:rPr>
          <w:rFonts w:eastAsia="Batang"/>
          <w:i/>
          <w:iCs/>
          <w:shadow/>
          <w:szCs w:val="24"/>
          <w:lang w:eastAsia="ko-KR"/>
        </w:rPr>
        <w:fldChar w:fldCharType="end"/>
      </w:r>
    </w:p>
    <w:p w:rsidR="002B77A5" w:rsidRDefault="007F49E5" w:rsidP="002B77A5">
      <w:pPr>
        <w:autoSpaceDE w:val="0"/>
        <w:autoSpaceDN w:val="0"/>
        <w:adjustRightInd w:val="0"/>
        <w:snapToGrid w:val="0"/>
        <w:ind w:left="2124" w:hanging="708"/>
        <w:jc w:val="both"/>
        <w:rPr>
          <w:rFonts w:eastAsia="Batang"/>
          <w:i/>
          <w:iCs/>
          <w:shadow/>
          <w:szCs w:val="24"/>
          <w:lang w:eastAsia="ko-KR"/>
        </w:rPr>
      </w:pPr>
      <w:fldSimple w:instr=" REF _Ref264761041 \r \h  \* MERGEFORMAT ">
        <w:r w:rsidR="002B77A5" w:rsidRPr="002B77A5">
          <w:rPr>
            <w:rFonts w:eastAsia="Batang"/>
            <w:i/>
            <w:iCs/>
            <w:shadow/>
            <w:szCs w:val="24"/>
            <w:lang w:eastAsia="ko-KR"/>
          </w:rPr>
          <w:t>III.5.4</w:t>
        </w:r>
      </w:fldSimple>
      <w:r w:rsidR="002B77A5">
        <w:rPr>
          <w:rFonts w:eastAsia="Batang"/>
          <w:i/>
          <w:iCs/>
          <w:shadow/>
          <w:szCs w:val="24"/>
          <w:lang w:eastAsia="ko-KR"/>
        </w:rPr>
        <w:tab/>
      </w:r>
      <w:r w:rsidR="002B77A5">
        <w:rPr>
          <w:rFonts w:eastAsia="Batang"/>
          <w:i/>
          <w:iCs/>
          <w:shadow/>
          <w:szCs w:val="24"/>
          <w:lang w:eastAsia="ko-KR"/>
        </w:rPr>
        <w:tab/>
      </w:r>
      <w:r w:rsidRPr="002B77A5">
        <w:rPr>
          <w:rFonts w:eastAsia="Batang"/>
          <w:i/>
          <w:iCs/>
          <w:shadow/>
          <w:szCs w:val="24"/>
          <w:lang w:eastAsia="ko-KR"/>
        </w:rPr>
        <w:fldChar w:fldCharType="begin"/>
      </w:r>
      <w:r w:rsidR="002B77A5" w:rsidRPr="002B77A5">
        <w:rPr>
          <w:rFonts w:eastAsia="Batang"/>
          <w:i/>
          <w:iCs/>
          <w:shadow/>
          <w:szCs w:val="24"/>
          <w:lang w:eastAsia="ko-KR"/>
        </w:rPr>
        <w:instrText xml:space="preserve"> REF _Ref264761041 \h </w:instrText>
      </w:r>
      <w:r w:rsidR="002B77A5">
        <w:rPr>
          <w:rFonts w:eastAsia="Batang"/>
          <w:i/>
          <w:iCs/>
          <w:shadow/>
          <w:szCs w:val="24"/>
          <w:lang w:eastAsia="ko-KR"/>
        </w:rPr>
        <w:instrText xml:space="preserve"> \* MERGEFORMAT </w:instrText>
      </w:r>
      <w:r w:rsidRPr="002B77A5">
        <w:rPr>
          <w:rFonts w:eastAsia="Batang"/>
          <w:i/>
          <w:iCs/>
          <w:shadow/>
          <w:szCs w:val="24"/>
          <w:lang w:eastAsia="ko-KR"/>
        </w:rPr>
      </w:r>
      <w:r w:rsidRPr="002B77A5">
        <w:rPr>
          <w:rFonts w:eastAsia="Batang"/>
          <w:i/>
          <w:iCs/>
          <w:shadow/>
          <w:szCs w:val="24"/>
          <w:lang w:eastAsia="ko-KR"/>
        </w:rPr>
        <w:fldChar w:fldCharType="separate"/>
      </w:r>
      <w:r w:rsidR="002B77A5" w:rsidRPr="002B77A5">
        <w:rPr>
          <w:rFonts w:eastAsia="Batang"/>
          <w:i/>
          <w:iCs/>
          <w:shadow/>
          <w:szCs w:val="24"/>
          <w:lang w:eastAsia="ko-KR"/>
        </w:rPr>
        <w:t>Méthode numérique de Gauss-Newton de résolution des</w:t>
      </w:r>
      <w:r w:rsidR="002B77A5">
        <w:rPr>
          <w:rFonts w:eastAsia="Batang"/>
          <w:i/>
          <w:iCs/>
          <w:shadow/>
          <w:szCs w:val="24"/>
          <w:lang w:eastAsia="ko-KR"/>
        </w:rPr>
        <w:t>.</w:t>
      </w:r>
    </w:p>
    <w:p w:rsidR="002B77A5" w:rsidRPr="002B77A5" w:rsidRDefault="002B77A5" w:rsidP="002B77A5">
      <w:pPr>
        <w:autoSpaceDE w:val="0"/>
        <w:autoSpaceDN w:val="0"/>
        <w:adjustRightInd w:val="0"/>
        <w:snapToGrid w:val="0"/>
        <w:ind w:left="2124" w:hanging="708"/>
        <w:jc w:val="both"/>
        <w:rPr>
          <w:rFonts w:eastAsia="Batang"/>
          <w:i/>
          <w:iCs/>
          <w:shadow/>
          <w:szCs w:val="24"/>
          <w:lang w:eastAsia="ko-KR"/>
        </w:rPr>
      </w:pPr>
      <w:r w:rsidRPr="002B77A5">
        <w:rPr>
          <w:rFonts w:eastAsia="Batang"/>
          <w:i/>
          <w:iCs/>
          <w:shadow/>
          <w:szCs w:val="24"/>
          <w:lang w:eastAsia="ko-KR"/>
        </w:rPr>
        <w:t>équations normales</w:t>
      </w:r>
      <w:r w:rsidR="007F49E5" w:rsidRPr="002B77A5">
        <w:rPr>
          <w:rFonts w:eastAsia="Batang"/>
          <w:i/>
          <w:iCs/>
          <w:shadow/>
          <w:szCs w:val="24"/>
          <w:lang w:eastAsia="ko-KR"/>
        </w:rPr>
        <w:fldChar w:fldCharType="end"/>
      </w:r>
      <w:r w:rsidR="00563155">
        <w:rPr>
          <w:rFonts w:eastAsia="Batang"/>
          <w:i/>
          <w:iCs/>
          <w:shadow/>
          <w:szCs w:val="24"/>
          <w:lang w:eastAsia="ko-KR"/>
        </w:rPr>
        <w:t>………………………………………………………………..</w:t>
      </w:r>
      <w:r w:rsidR="007F49E5">
        <w:rPr>
          <w:rFonts w:eastAsia="Batang"/>
          <w:i/>
          <w:iCs/>
          <w:shadow/>
          <w:szCs w:val="24"/>
          <w:lang w:eastAsia="ko-KR"/>
        </w:rPr>
        <w:fldChar w:fldCharType="begin"/>
      </w:r>
      <w:r>
        <w:rPr>
          <w:rFonts w:eastAsia="Batang"/>
          <w:i/>
          <w:iCs/>
          <w:shadow/>
          <w:szCs w:val="24"/>
          <w:lang w:eastAsia="ko-KR"/>
        </w:rPr>
        <w:instrText xml:space="preserve"> PAGEREF _Ref264761041 \h </w:instrText>
      </w:r>
      <w:r w:rsidR="007F49E5">
        <w:rPr>
          <w:rFonts w:eastAsia="Batang"/>
          <w:i/>
          <w:iCs/>
          <w:shadow/>
          <w:szCs w:val="24"/>
          <w:lang w:eastAsia="ko-KR"/>
        </w:rPr>
      </w:r>
      <w:r w:rsidR="007F49E5">
        <w:rPr>
          <w:rFonts w:eastAsia="Batang"/>
          <w:i/>
          <w:iCs/>
          <w:shadow/>
          <w:szCs w:val="24"/>
          <w:lang w:eastAsia="ko-KR"/>
        </w:rPr>
        <w:fldChar w:fldCharType="separate"/>
      </w:r>
      <w:r>
        <w:rPr>
          <w:rFonts w:eastAsia="Batang"/>
          <w:i/>
          <w:iCs/>
          <w:shadow/>
          <w:noProof/>
          <w:szCs w:val="24"/>
          <w:lang w:eastAsia="ko-KR"/>
        </w:rPr>
        <w:t>63</w:t>
      </w:r>
      <w:r w:rsidR="007F49E5">
        <w:rPr>
          <w:rFonts w:eastAsia="Batang"/>
          <w:i/>
          <w:iCs/>
          <w:shadow/>
          <w:szCs w:val="24"/>
          <w:lang w:eastAsia="ko-KR"/>
        </w:rPr>
        <w:fldChar w:fldCharType="end"/>
      </w:r>
    </w:p>
    <w:p w:rsidR="006929FC" w:rsidRDefault="007F49E5" w:rsidP="002B77A5">
      <w:pPr>
        <w:autoSpaceDE w:val="0"/>
        <w:autoSpaceDN w:val="0"/>
        <w:adjustRightInd w:val="0"/>
        <w:snapToGrid w:val="0"/>
        <w:rPr>
          <w:rFonts w:eastAsia="Batang"/>
          <w:i/>
          <w:iCs/>
          <w:shadow/>
          <w:szCs w:val="24"/>
          <w:lang w:eastAsia="ko-KR"/>
        </w:rPr>
      </w:pPr>
      <w:fldSimple w:instr=" REF _Ref264605191 \r \h  \* MERGEFORMAT ">
        <w:r w:rsidR="006929FC" w:rsidRPr="002B77A5">
          <w:rPr>
            <w:rFonts w:eastAsia="Batang"/>
            <w:i/>
            <w:iCs/>
            <w:shadow/>
            <w:szCs w:val="24"/>
            <w:cs/>
            <w:lang w:eastAsia="ko-KR"/>
          </w:rPr>
          <w:t>‎</w:t>
        </w:r>
        <w:r w:rsidR="006929FC" w:rsidRPr="002B77A5">
          <w:rPr>
            <w:rFonts w:eastAsia="Batang"/>
            <w:i/>
            <w:iCs/>
            <w:shadow/>
            <w:szCs w:val="24"/>
            <w:rtl/>
            <w:cs/>
            <w:lang w:eastAsia="ko-KR"/>
          </w:rPr>
          <w:tab/>
        </w:r>
        <w:r w:rsidR="006929FC" w:rsidRPr="002B77A5">
          <w:rPr>
            <w:rFonts w:eastAsia="Batang"/>
            <w:i/>
            <w:iCs/>
            <w:shadow/>
            <w:szCs w:val="24"/>
            <w:lang w:eastAsia="ko-KR"/>
          </w:rPr>
          <w:t>III.6</w:t>
        </w:r>
      </w:fldSimple>
      <w:r w:rsidR="006929FC" w:rsidRPr="002B77A5">
        <w:rPr>
          <w:rFonts w:eastAsia="Batang"/>
          <w:i/>
          <w:iCs/>
          <w:shadow/>
          <w:szCs w:val="24"/>
          <w:lang w:eastAsia="ko-KR"/>
        </w:rPr>
        <w:tab/>
      </w:r>
      <w:fldSimple w:instr=" REF _Ref264605191 \h  \* MERGEFORMAT ">
        <w:r w:rsidR="006929FC" w:rsidRPr="002B77A5">
          <w:rPr>
            <w:rFonts w:eastAsia="Batang"/>
            <w:i/>
            <w:iCs/>
            <w:shadow/>
            <w:szCs w:val="24"/>
            <w:lang w:eastAsia="ko-KR"/>
          </w:rPr>
          <w:t>Conclusion</w:t>
        </w:r>
      </w:fldSimple>
      <w:r w:rsidR="006929FC" w:rsidRPr="002B77A5">
        <w:rPr>
          <w:rFonts w:eastAsia="Batang"/>
          <w:i/>
          <w:iCs/>
          <w:shadow/>
          <w:szCs w:val="24"/>
          <w:lang w:eastAsia="ko-KR"/>
        </w:rPr>
        <w:t>………………………………………………………………………</w:t>
      </w:r>
      <w:r w:rsidR="00563155">
        <w:rPr>
          <w:rFonts w:eastAsia="Batang"/>
          <w:i/>
          <w:iCs/>
          <w:shadow/>
          <w:szCs w:val="24"/>
          <w:lang w:eastAsia="ko-KR"/>
        </w:rPr>
        <w:t>……</w:t>
      </w:r>
      <w:r>
        <w:rPr>
          <w:rFonts w:eastAsia="Batang"/>
          <w:i/>
          <w:iCs/>
          <w:shadow/>
          <w:szCs w:val="24"/>
          <w:lang w:eastAsia="ko-KR"/>
        </w:rPr>
        <w:fldChar w:fldCharType="begin"/>
      </w:r>
      <w:r w:rsidR="002B77A5">
        <w:rPr>
          <w:rFonts w:eastAsia="Batang"/>
          <w:i/>
          <w:iCs/>
          <w:shadow/>
          <w:szCs w:val="24"/>
          <w:lang w:eastAsia="ko-KR"/>
        </w:rPr>
        <w:instrText xml:space="preserve"> PAGEREF _Ref264605191 \h </w:instrText>
      </w:r>
      <w:r>
        <w:rPr>
          <w:rFonts w:eastAsia="Batang"/>
          <w:i/>
          <w:iCs/>
          <w:shadow/>
          <w:szCs w:val="24"/>
          <w:lang w:eastAsia="ko-KR"/>
        </w:rPr>
      </w:r>
      <w:r>
        <w:rPr>
          <w:rFonts w:eastAsia="Batang"/>
          <w:i/>
          <w:iCs/>
          <w:shadow/>
          <w:szCs w:val="24"/>
          <w:lang w:eastAsia="ko-KR"/>
        </w:rPr>
        <w:fldChar w:fldCharType="separate"/>
      </w:r>
      <w:r w:rsidR="002B77A5">
        <w:rPr>
          <w:rFonts w:eastAsia="Batang"/>
          <w:i/>
          <w:iCs/>
          <w:shadow/>
          <w:noProof/>
          <w:szCs w:val="24"/>
          <w:lang w:eastAsia="ko-KR"/>
        </w:rPr>
        <w:t>65</w:t>
      </w:r>
      <w:r>
        <w:rPr>
          <w:rFonts w:eastAsia="Batang"/>
          <w:i/>
          <w:iCs/>
          <w:shadow/>
          <w:szCs w:val="24"/>
          <w:lang w:eastAsia="ko-KR"/>
        </w:rPr>
        <w:fldChar w:fldCharType="end"/>
      </w:r>
    </w:p>
    <w:bookmarkEnd w:id="112"/>
    <w:bookmarkEnd w:id="113"/>
    <w:p w:rsidR="006929FC" w:rsidRDefault="006929FC" w:rsidP="000E4FFF">
      <w:pPr>
        <w:autoSpaceDE w:val="0"/>
        <w:autoSpaceDN w:val="0"/>
        <w:adjustRightInd w:val="0"/>
        <w:snapToGrid w:val="0"/>
        <w:rPr>
          <w:rFonts w:eastAsia="Batang"/>
          <w:i/>
          <w:iCs/>
          <w:shadow/>
          <w:szCs w:val="24"/>
          <w:lang w:eastAsia="ko-KR"/>
        </w:rPr>
      </w:pPr>
    </w:p>
    <w:p w:rsidR="000E4FFF" w:rsidRPr="00910676" w:rsidRDefault="000E4FFF" w:rsidP="000E4FFF">
      <w:pPr>
        <w:autoSpaceDE w:val="0"/>
        <w:autoSpaceDN w:val="0"/>
        <w:adjustRightInd w:val="0"/>
        <w:snapToGrid w:val="0"/>
        <w:rPr>
          <w:rFonts w:eastAsia="Batang"/>
          <w:i/>
          <w:iCs/>
          <w:shadow/>
          <w:szCs w:val="24"/>
          <w:lang w:eastAsia="ko-KR"/>
        </w:rPr>
      </w:pPr>
    </w:p>
    <w:p w:rsidR="000E4FFF" w:rsidRPr="00910676" w:rsidRDefault="000E4FFF" w:rsidP="000E4FFF">
      <w:pPr>
        <w:autoSpaceDE w:val="0"/>
        <w:autoSpaceDN w:val="0"/>
        <w:adjustRightInd w:val="0"/>
        <w:snapToGrid w:val="0"/>
        <w:rPr>
          <w:rFonts w:eastAsia="Batang"/>
          <w:i/>
          <w:iCs/>
          <w:shadow/>
          <w:szCs w:val="24"/>
          <w:lang w:eastAsia="ko-KR"/>
        </w:rPr>
      </w:pPr>
    </w:p>
    <w:p w:rsidR="000E4FFF" w:rsidRPr="00910676" w:rsidRDefault="000E4FFF" w:rsidP="008B40AD">
      <w:pPr>
        <w:autoSpaceDE w:val="0"/>
        <w:autoSpaceDN w:val="0"/>
        <w:adjustRightInd w:val="0"/>
        <w:snapToGrid w:val="0"/>
        <w:spacing w:line="360" w:lineRule="auto"/>
        <w:rPr>
          <w:rFonts w:eastAsia="Batang"/>
          <w:i/>
          <w:iCs/>
          <w:shadow/>
          <w:szCs w:val="24"/>
          <w:lang w:eastAsia="ko-KR"/>
        </w:rPr>
      </w:pPr>
    </w:p>
    <w:p w:rsidR="008A5B78" w:rsidRPr="00910676" w:rsidRDefault="008A5B78" w:rsidP="008A5B78">
      <w:pPr>
        <w:autoSpaceDE w:val="0"/>
        <w:autoSpaceDN w:val="0"/>
        <w:adjustRightInd w:val="0"/>
        <w:snapToGrid w:val="0"/>
        <w:spacing w:line="360" w:lineRule="auto"/>
        <w:rPr>
          <w:i/>
          <w:iCs/>
          <w:szCs w:val="24"/>
        </w:rPr>
      </w:pPr>
    </w:p>
    <w:sectPr w:rsidR="008A5B78" w:rsidRPr="00910676" w:rsidSect="00E95402">
      <w:headerReference w:type="default" r:id="rId272"/>
      <w:footerReference w:type="even" r:id="rId273"/>
      <w:footerReference w:type="default" r:id="rId274"/>
      <w:pgSz w:w="11906" w:h="16838"/>
      <w:pgMar w:top="1418" w:right="1418" w:bottom="1418" w:left="1418" w:header="720" w:footer="851" w:gutter="0"/>
      <w:pgNumType w:start="3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D5A" w:rsidRDefault="007D1D5A">
      <w:r>
        <w:separator/>
      </w:r>
    </w:p>
  </w:endnote>
  <w:endnote w:type="continuationSeparator" w:id="1">
    <w:p w:rsidR="007D1D5A" w:rsidRDefault="007D1D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7A5" w:rsidRDefault="007F49E5" w:rsidP="008B53EA">
    <w:pPr>
      <w:pStyle w:val="Pieddepage"/>
      <w:framePr w:wrap="around" w:vAnchor="text" w:hAnchor="margin" w:xAlign="right" w:y="1"/>
      <w:rPr>
        <w:rStyle w:val="Numrodepage"/>
      </w:rPr>
    </w:pPr>
    <w:r>
      <w:rPr>
        <w:rStyle w:val="Numrodepage"/>
      </w:rPr>
      <w:fldChar w:fldCharType="begin"/>
    </w:r>
    <w:r w:rsidR="002B77A5">
      <w:rPr>
        <w:rStyle w:val="Numrodepage"/>
      </w:rPr>
      <w:instrText xml:space="preserve">PAGE  </w:instrText>
    </w:r>
    <w:r>
      <w:rPr>
        <w:rStyle w:val="Numrodepage"/>
      </w:rPr>
      <w:fldChar w:fldCharType="separate"/>
    </w:r>
    <w:r w:rsidR="002B77A5">
      <w:rPr>
        <w:rStyle w:val="Numrodepage"/>
        <w:noProof/>
      </w:rPr>
      <w:t>27</w:t>
    </w:r>
    <w:r>
      <w:rPr>
        <w:rStyle w:val="Numrodepage"/>
      </w:rPr>
      <w:fldChar w:fldCharType="end"/>
    </w:r>
  </w:p>
  <w:p w:rsidR="002B77A5" w:rsidRDefault="002B77A5">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7A5" w:rsidRDefault="007F49E5" w:rsidP="00FB0F72">
    <w:pPr>
      <w:pStyle w:val="Pieddepage"/>
      <w:pBdr>
        <w:top w:val="single" w:sz="4" w:space="1" w:color="auto"/>
      </w:pBdr>
      <w:ind w:right="360"/>
      <w:jc w:val="center"/>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52" type="#_x0000_t65" style="position:absolute;left:0;text-align:left;margin-left:524.4pt;margin-top:775.95pt;width:29pt;height:21.6pt;z-index:251657728;mso-position-horizontal-relative:page;mso-position-vertical-relative:page" o:allowincell="f" adj="14135" strokecolor="gray" strokeweight=".25pt">
          <v:textbox style="mso-next-textbox:#_x0000_s2052">
            <w:txbxContent>
              <w:p w:rsidR="002B77A5" w:rsidRDefault="007F49E5">
                <w:pPr>
                  <w:jc w:val="center"/>
                </w:pPr>
                <w:fldSimple w:instr=" PAGE    \* MERGEFORMAT ">
                  <w:r w:rsidR="000A4F12" w:rsidRPr="000A4F12">
                    <w:rPr>
                      <w:noProof/>
                      <w:sz w:val="16"/>
                      <w:szCs w:val="16"/>
                    </w:rPr>
                    <w:t>66</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D5A" w:rsidRDefault="007D1D5A">
      <w:r>
        <w:separator/>
      </w:r>
    </w:p>
  </w:footnote>
  <w:footnote w:type="continuationSeparator" w:id="1">
    <w:p w:rsidR="007D1D5A" w:rsidRDefault="007D1D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4A0"/>
    </w:tblPr>
    <w:tblGrid>
      <w:gridCol w:w="7893"/>
      <w:gridCol w:w="1393"/>
    </w:tblGrid>
    <w:tr w:rsidR="002B77A5">
      <w:trPr>
        <w:trHeight w:val="475"/>
      </w:trPr>
      <w:tc>
        <w:tcPr>
          <w:tcW w:w="4250" w:type="pct"/>
          <w:shd w:val="clear" w:color="auto" w:fill="8064A2"/>
          <w:vAlign w:val="center"/>
        </w:tcPr>
        <w:p w:rsidR="002B77A5" w:rsidRPr="00E95402" w:rsidRDefault="002B77A5" w:rsidP="00E95402">
          <w:pPr>
            <w:pStyle w:val="En-tte"/>
            <w:jc w:val="center"/>
            <w:rPr>
              <w:b/>
              <w:bCs/>
              <w:i/>
              <w:color w:val="DBE5F1"/>
              <w:sz w:val="28"/>
              <w:szCs w:val="28"/>
            </w:rPr>
          </w:pPr>
          <w:r w:rsidRPr="00E95402">
            <w:rPr>
              <w:b/>
              <w:bCs/>
              <w:i/>
              <w:color w:val="DBE5F1"/>
              <w:sz w:val="28"/>
              <w:szCs w:val="28"/>
            </w:rPr>
            <w:t>Rappels théoriques</w:t>
          </w:r>
        </w:p>
        <w:p w:rsidR="002B77A5" w:rsidRDefault="002B77A5">
          <w:pPr>
            <w:pStyle w:val="En-tte"/>
            <w:jc w:val="right"/>
            <w:rPr>
              <w:caps/>
              <w:color w:val="FFFFFF"/>
            </w:rPr>
          </w:pPr>
        </w:p>
      </w:tc>
      <w:tc>
        <w:tcPr>
          <w:tcW w:w="750" w:type="pct"/>
          <w:shd w:val="clear" w:color="auto" w:fill="000000"/>
          <w:vAlign w:val="center"/>
        </w:tcPr>
        <w:p w:rsidR="002B77A5" w:rsidRDefault="002B77A5">
          <w:pPr>
            <w:pStyle w:val="En-tte"/>
            <w:jc w:val="right"/>
            <w:rPr>
              <w:color w:val="FFFFFF"/>
            </w:rPr>
          </w:pPr>
          <w:r w:rsidRPr="00E95402">
            <w:rPr>
              <w:color w:val="FFFFFF"/>
              <w:sz w:val="16"/>
              <w:szCs w:val="16"/>
            </w:rPr>
            <w:t xml:space="preserve">CHAPITRE  </w:t>
          </w:r>
          <w:r>
            <w:rPr>
              <w:color w:val="FFFFFF"/>
            </w:rPr>
            <w:t>III</w:t>
          </w:r>
        </w:p>
      </w:tc>
    </w:tr>
  </w:tbl>
  <w:p w:rsidR="002B77A5" w:rsidRDefault="002B77A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7C0146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39B06E6"/>
    <w:multiLevelType w:val="multilevel"/>
    <w:tmpl w:val="097E9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B32BDA"/>
    <w:multiLevelType w:val="multilevel"/>
    <w:tmpl w:val="49A2202E"/>
    <w:lvl w:ilvl="0">
      <w:start w:val="3"/>
      <w:numFmt w:val="upperRoman"/>
      <w:pStyle w:val="StyleTitre1Titre0Arial16pt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1B863B5"/>
    <w:multiLevelType w:val="multilevel"/>
    <w:tmpl w:val="5B5436A4"/>
    <w:lvl w:ilvl="0">
      <w:start w:val="3"/>
      <w:numFmt w:val="upperRoman"/>
      <w:lvlText w:val="%1"/>
      <w:lvlJc w:val="left"/>
      <w:pPr>
        <w:tabs>
          <w:tab w:val="num" w:pos="971"/>
        </w:tabs>
        <w:ind w:left="971" w:hanging="432"/>
      </w:pPr>
      <w:rPr>
        <w:rFonts w:hint="default"/>
      </w:rPr>
    </w:lvl>
    <w:lvl w:ilvl="1">
      <w:start w:val="1"/>
      <w:numFmt w:val="decimal"/>
      <w:lvlText w:val="%1.%2"/>
      <w:lvlJc w:val="left"/>
      <w:pPr>
        <w:tabs>
          <w:tab w:val="num" w:pos="1115"/>
        </w:tabs>
        <w:ind w:left="1115" w:hanging="576"/>
      </w:pPr>
      <w:rPr>
        <w:rFonts w:hint="default"/>
      </w:rPr>
    </w:lvl>
    <w:lvl w:ilvl="2">
      <w:start w:val="1"/>
      <w:numFmt w:val="decimal"/>
      <w:lvlText w:val="%1.%2.%3"/>
      <w:lvlJc w:val="left"/>
      <w:pPr>
        <w:tabs>
          <w:tab w:val="num" w:pos="1571"/>
        </w:tabs>
        <w:ind w:left="1418" w:hanging="567"/>
      </w:pPr>
      <w:rPr>
        <w:rFonts w:hint="default"/>
      </w:rPr>
    </w:lvl>
    <w:lvl w:ilvl="3">
      <w:start w:val="1"/>
      <w:numFmt w:val="decimal"/>
      <w:pStyle w:val="monstyle4"/>
      <w:lvlText w:val="%1.%2.%3.%4"/>
      <w:lvlJc w:val="left"/>
      <w:pPr>
        <w:tabs>
          <w:tab w:val="num" w:pos="1403"/>
        </w:tabs>
        <w:ind w:left="1403" w:hanging="864"/>
      </w:pPr>
      <w:rPr>
        <w:rFonts w:hint="default"/>
      </w:rPr>
    </w:lvl>
    <w:lvl w:ilvl="4">
      <w:start w:val="1"/>
      <w:numFmt w:val="decimal"/>
      <w:lvlText w:val="%1.%2.%3.%4.%5"/>
      <w:lvlJc w:val="left"/>
      <w:pPr>
        <w:tabs>
          <w:tab w:val="num" w:pos="1547"/>
        </w:tabs>
        <w:ind w:left="1547" w:hanging="1008"/>
      </w:pPr>
      <w:rPr>
        <w:rFonts w:hint="default"/>
      </w:rPr>
    </w:lvl>
    <w:lvl w:ilvl="5">
      <w:start w:val="1"/>
      <w:numFmt w:val="decimal"/>
      <w:lvlText w:val="%1.%2.%3.%4.%5.%6"/>
      <w:lvlJc w:val="left"/>
      <w:pPr>
        <w:tabs>
          <w:tab w:val="num" w:pos="1691"/>
        </w:tabs>
        <w:ind w:left="1691" w:hanging="1152"/>
      </w:pPr>
      <w:rPr>
        <w:rFonts w:hint="default"/>
      </w:rPr>
    </w:lvl>
    <w:lvl w:ilvl="6">
      <w:start w:val="1"/>
      <w:numFmt w:val="decimal"/>
      <w:lvlText w:val="%1.%2.%3.%4.%5.%6.%7"/>
      <w:lvlJc w:val="left"/>
      <w:pPr>
        <w:tabs>
          <w:tab w:val="num" w:pos="1835"/>
        </w:tabs>
        <w:ind w:left="1835" w:hanging="1296"/>
      </w:pPr>
      <w:rPr>
        <w:rFonts w:hint="default"/>
      </w:rPr>
    </w:lvl>
    <w:lvl w:ilvl="7">
      <w:start w:val="1"/>
      <w:numFmt w:val="decimal"/>
      <w:lvlText w:val="%1.%2.%3.%4.%5.%6.%7.%8"/>
      <w:lvlJc w:val="left"/>
      <w:pPr>
        <w:tabs>
          <w:tab w:val="num" w:pos="1979"/>
        </w:tabs>
        <w:ind w:left="1979" w:hanging="1440"/>
      </w:pPr>
      <w:rPr>
        <w:rFonts w:hint="default"/>
      </w:rPr>
    </w:lvl>
    <w:lvl w:ilvl="8">
      <w:start w:val="1"/>
      <w:numFmt w:val="decimal"/>
      <w:lvlText w:val="%1.%2.%3.%4.%5.%6.%7.%8.%9"/>
      <w:lvlJc w:val="left"/>
      <w:pPr>
        <w:tabs>
          <w:tab w:val="num" w:pos="2123"/>
        </w:tabs>
        <w:ind w:left="2123" w:hanging="1584"/>
      </w:pPr>
      <w:rPr>
        <w:rFonts w:hint="default"/>
      </w:rPr>
    </w:lvl>
  </w:abstractNum>
  <w:abstractNum w:abstractNumId="4">
    <w:nsid w:val="21D75B23"/>
    <w:multiLevelType w:val="hybridMultilevel"/>
    <w:tmpl w:val="A67A3538"/>
    <w:lvl w:ilvl="0" w:tplc="040C0001">
      <w:start w:val="1"/>
      <w:numFmt w:val="bullet"/>
      <w:lvlText w:val=""/>
      <w:lvlJc w:val="left"/>
      <w:pPr>
        <w:tabs>
          <w:tab w:val="num" w:pos="780"/>
        </w:tabs>
        <w:ind w:left="78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5">
    <w:nsid w:val="31BC3F8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nsid w:val="36CA139E"/>
    <w:multiLevelType w:val="multilevel"/>
    <w:tmpl w:val="040C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4B7B7E92"/>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8">
    <w:nsid w:val="504C42D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nsid w:val="584A5A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nsid w:val="6223362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nsid w:val="769F0B4C"/>
    <w:multiLevelType w:val="multilevel"/>
    <w:tmpl w:val="484AB21E"/>
    <w:lvl w:ilvl="0">
      <w:start w:val="3"/>
      <w:numFmt w:val="upperRoman"/>
      <w:lvlText w:val="%1"/>
      <w:lvlJc w:val="left"/>
      <w:pPr>
        <w:tabs>
          <w:tab w:val="num" w:pos="971"/>
        </w:tabs>
        <w:ind w:left="971" w:hanging="432"/>
      </w:pPr>
      <w:rPr>
        <w:rFonts w:hint="default"/>
      </w:rPr>
    </w:lvl>
    <w:lvl w:ilvl="1">
      <w:start w:val="1"/>
      <w:numFmt w:val="decimal"/>
      <w:pStyle w:val="monstyle2"/>
      <w:lvlText w:val="%1.%2"/>
      <w:lvlJc w:val="left"/>
      <w:pPr>
        <w:tabs>
          <w:tab w:val="num" w:pos="1710"/>
        </w:tabs>
        <w:ind w:left="1710" w:hanging="576"/>
      </w:pPr>
      <w:rPr>
        <w:rFonts w:hint="default"/>
      </w:rPr>
    </w:lvl>
    <w:lvl w:ilvl="2">
      <w:start w:val="1"/>
      <w:numFmt w:val="decimal"/>
      <w:pStyle w:val="monstyle3"/>
      <w:lvlText w:val="%1.%2.%3"/>
      <w:lvlJc w:val="left"/>
      <w:pPr>
        <w:tabs>
          <w:tab w:val="num" w:pos="1146"/>
        </w:tabs>
        <w:ind w:left="993" w:hanging="567"/>
      </w:pPr>
      <w:rPr>
        <w:rFonts w:hint="default"/>
      </w:rPr>
    </w:lvl>
    <w:lvl w:ilvl="3">
      <w:start w:val="1"/>
      <w:numFmt w:val="decimal"/>
      <w:lvlText w:val="%1.%2.%3.%4"/>
      <w:lvlJc w:val="left"/>
      <w:pPr>
        <w:tabs>
          <w:tab w:val="num" w:pos="1403"/>
        </w:tabs>
        <w:ind w:left="1403" w:hanging="864"/>
      </w:pPr>
      <w:rPr>
        <w:rFonts w:hint="default"/>
      </w:rPr>
    </w:lvl>
    <w:lvl w:ilvl="4">
      <w:start w:val="1"/>
      <w:numFmt w:val="decimal"/>
      <w:lvlText w:val="%1.%2.%3.%4.%5"/>
      <w:lvlJc w:val="left"/>
      <w:pPr>
        <w:tabs>
          <w:tab w:val="num" w:pos="1547"/>
        </w:tabs>
        <w:ind w:left="1547" w:hanging="1008"/>
      </w:pPr>
      <w:rPr>
        <w:rFonts w:hint="default"/>
      </w:rPr>
    </w:lvl>
    <w:lvl w:ilvl="5">
      <w:start w:val="1"/>
      <w:numFmt w:val="decimal"/>
      <w:lvlText w:val="%1.%2.%3.%4.%5.%6"/>
      <w:lvlJc w:val="left"/>
      <w:pPr>
        <w:tabs>
          <w:tab w:val="num" w:pos="1691"/>
        </w:tabs>
        <w:ind w:left="1691" w:hanging="1152"/>
      </w:pPr>
      <w:rPr>
        <w:rFonts w:hint="default"/>
      </w:rPr>
    </w:lvl>
    <w:lvl w:ilvl="6">
      <w:start w:val="1"/>
      <w:numFmt w:val="decimal"/>
      <w:lvlText w:val="%1.%2.%3.%4.%5.%6.%7"/>
      <w:lvlJc w:val="left"/>
      <w:pPr>
        <w:tabs>
          <w:tab w:val="num" w:pos="1835"/>
        </w:tabs>
        <w:ind w:left="1835" w:hanging="1296"/>
      </w:pPr>
      <w:rPr>
        <w:rFonts w:hint="default"/>
      </w:rPr>
    </w:lvl>
    <w:lvl w:ilvl="7">
      <w:start w:val="1"/>
      <w:numFmt w:val="decimal"/>
      <w:lvlText w:val="%1.%2.%3.%4.%5.%6.%7.%8"/>
      <w:lvlJc w:val="left"/>
      <w:pPr>
        <w:tabs>
          <w:tab w:val="num" w:pos="1979"/>
        </w:tabs>
        <w:ind w:left="1979" w:hanging="1440"/>
      </w:pPr>
      <w:rPr>
        <w:rFonts w:hint="default"/>
      </w:rPr>
    </w:lvl>
    <w:lvl w:ilvl="8">
      <w:start w:val="1"/>
      <w:numFmt w:val="decimal"/>
      <w:lvlText w:val="%1.%2.%3.%4.%5.%6.%7.%8.%9"/>
      <w:lvlJc w:val="left"/>
      <w:pPr>
        <w:tabs>
          <w:tab w:val="num" w:pos="2123"/>
        </w:tabs>
        <w:ind w:left="2123" w:hanging="1584"/>
      </w:pPr>
      <w:rPr>
        <w:rFonts w:hint="default"/>
      </w:rPr>
    </w:lvl>
  </w:abstractNum>
  <w:num w:numId="1">
    <w:abstractNumId w:val="0"/>
  </w:num>
  <w:num w:numId="2">
    <w:abstractNumId w:val="4"/>
  </w:num>
  <w:num w:numId="3">
    <w:abstractNumId w:val="7"/>
  </w:num>
  <w:num w:numId="4">
    <w:abstractNumId w:val="8"/>
  </w:num>
  <w:num w:numId="5">
    <w:abstractNumId w:val="5"/>
  </w:num>
  <w:num w:numId="6">
    <w:abstractNumId w:val="10"/>
  </w:num>
  <w:num w:numId="7">
    <w:abstractNumId w:val="9"/>
  </w:num>
  <w:num w:numId="8">
    <w:abstractNumId w:val="2"/>
  </w:num>
  <w:num w:numId="9">
    <w:abstractNumId w:val="3"/>
  </w:num>
  <w:num w:numId="10">
    <w:abstractNumId w:val="1"/>
  </w:num>
  <w:num w:numId="11">
    <w:abstractNumId w:val="11"/>
  </w:num>
  <w:num w:numId="12">
    <w:abstractNumId w:val="6"/>
  </w:num>
  <w:num w:numId="13">
    <w:abstractNumId w:val="11"/>
  </w:num>
  <w:num w:numId="14">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0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8">
      <o:colormenu v:ext="edit" strokecolor="none" shadowcolor="none"/>
    </o:shapedefaults>
    <o:shapelayout v:ext="edit">
      <o:idmap v:ext="edit" data="2"/>
    </o:shapelayout>
  </w:hdrShapeDefaults>
  <w:footnotePr>
    <w:footnote w:id="0"/>
    <w:footnote w:id="1"/>
  </w:footnotePr>
  <w:endnotePr>
    <w:endnote w:id="0"/>
    <w:endnote w:id="1"/>
  </w:endnotePr>
  <w:compat/>
  <w:rsids>
    <w:rsidRoot w:val="00033781"/>
    <w:rsid w:val="00001BB1"/>
    <w:rsid w:val="000062C5"/>
    <w:rsid w:val="00006FC5"/>
    <w:rsid w:val="0002315E"/>
    <w:rsid w:val="00033781"/>
    <w:rsid w:val="000561BD"/>
    <w:rsid w:val="00061A14"/>
    <w:rsid w:val="0006221B"/>
    <w:rsid w:val="000744F7"/>
    <w:rsid w:val="0008201D"/>
    <w:rsid w:val="000A1140"/>
    <w:rsid w:val="000A4F12"/>
    <w:rsid w:val="000C1325"/>
    <w:rsid w:val="000C674F"/>
    <w:rsid w:val="000D239D"/>
    <w:rsid w:val="000E4FFF"/>
    <w:rsid w:val="000F4C80"/>
    <w:rsid w:val="0010198B"/>
    <w:rsid w:val="00104300"/>
    <w:rsid w:val="00106F12"/>
    <w:rsid w:val="00116DDE"/>
    <w:rsid w:val="00132F85"/>
    <w:rsid w:val="00137649"/>
    <w:rsid w:val="00140FDC"/>
    <w:rsid w:val="00150832"/>
    <w:rsid w:val="0015591C"/>
    <w:rsid w:val="0018418E"/>
    <w:rsid w:val="001A0CE1"/>
    <w:rsid w:val="001A7992"/>
    <w:rsid w:val="001B5217"/>
    <w:rsid w:val="001F54B8"/>
    <w:rsid w:val="00200700"/>
    <w:rsid w:val="00203C03"/>
    <w:rsid w:val="00216214"/>
    <w:rsid w:val="00221968"/>
    <w:rsid w:val="0022488B"/>
    <w:rsid w:val="00233430"/>
    <w:rsid w:val="0023518B"/>
    <w:rsid w:val="0024580E"/>
    <w:rsid w:val="00252E2E"/>
    <w:rsid w:val="00263826"/>
    <w:rsid w:val="00273BE3"/>
    <w:rsid w:val="00285F0C"/>
    <w:rsid w:val="002B7136"/>
    <w:rsid w:val="002B77A5"/>
    <w:rsid w:val="00300049"/>
    <w:rsid w:val="003058E1"/>
    <w:rsid w:val="00312B22"/>
    <w:rsid w:val="00337F59"/>
    <w:rsid w:val="00385D3B"/>
    <w:rsid w:val="0039156F"/>
    <w:rsid w:val="00395357"/>
    <w:rsid w:val="00396699"/>
    <w:rsid w:val="003B1749"/>
    <w:rsid w:val="003B7AC2"/>
    <w:rsid w:val="003C0A1B"/>
    <w:rsid w:val="003D5F58"/>
    <w:rsid w:val="00400550"/>
    <w:rsid w:val="00400D95"/>
    <w:rsid w:val="00414474"/>
    <w:rsid w:val="004376DD"/>
    <w:rsid w:val="004535ED"/>
    <w:rsid w:val="00457133"/>
    <w:rsid w:val="00457C7D"/>
    <w:rsid w:val="00467566"/>
    <w:rsid w:val="004927AF"/>
    <w:rsid w:val="004A5065"/>
    <w:rsid w:val="004B1D78"/>
    <w:rsid w:val="004D53FB"/>
    <w:rsid w:val="004D797B"/>
    <w:rsid w:val="004E35D5"/>
    <w:rsid w:val="004F41F7"/>
    <w:rsid w:val="005059D8"/>
    <w:rsid w:val="0051072C"/>
    <w:rsid w:val="00517BE9"/>
    <w:rsid w:val="00534889"/>
    <w:rsid w:val="00544D41"/>
    <w:rsid w:val="005574C2"/>
    <w:rsid w:val="00563155"/>
    <w:rsid w:val="00566D91"/>
    <w:rsid w:val="00576DF2"/>
    <w:rsid w:val="00582907"/>
    <w:rsid w:val="005A4923"/>
    <w:rsid w:val="005C229C"/>
    <w:rsid w:val="005C70A7"/>
    <w:rsid w:val="005D1148"/>
    <w:rsid w:val="005D289A"/>
    <w:rsid w:val="005D7B4B"/>
    <w:rsid w:val="005E27BE"/>
    <w:rsid w:val="005E356E"/>
    <w:rsid w:val="006107D5"/>
    <w:rsid w:val="00613ED5"/>
    <w:rsid w:val="0063692E"/>
    <w:rsid w:val="00645107"/>
    <w:rsid w:val="00645592"/>
    <w:rsid w:val="00645652"/>
    <w:rsid w:val="0065293A"/>
    <w:rsid w:val="00672723"/>
    <w:rsid w:val="006865A2"/>
    <w:rsid w:val="00686BCC"/>
    <w:rsid w:val="006929FC"/>
    <w:rsid w:val="00692EB0"/>
    <w:rsid w:val="00694FE4"/>
    <w:rsid w:val="006D4FEA"/>
    <w:rsid w:val="006E69A8"/>
    <w:rsid w:val="006F2F4D"/>
    <w:rsid w:val="006F3E3F"/>
    <w:rsid w:val="006F5435"/>
    <w:rsid w:val="007046EC"/>
    <w:rsid w:val="00713FAD"/>
    <w:rsid w:val="00722256"/>
    <w:rsid w:val="00734D0E"/>
    <w:rsid w:val="00764AD1"/>
    <w:rsid w:val="0079423C"/>
    <w:rsid w:val="00796031"/>
    <w:rsid w:val="007A05A5"/>
    <w:rsid w:val="007B1B9C"/>
    <w:rsid w:val="007C169A"/>
    <w:rsid w:val="007D1D5A"/>
    <w:rsid w:val="007E7EC9"/>
    <w:rsid w:val="007F1482"/>
    <w:rsid w:val="007F354E"/>
    <w:rsid w:val="007F49E5"/>
    <w:rsid w:val="007F6ED5"/>
    <w:rsid w:val="007F7369"/>
    <w:rsid w:val="00806DE5"/>
    <w:rsid w:val="0081567E"/>
    <w:rsid w:val="00844CC4"/>
    <w:rsid w:val="00865DEC"/>
    <w:rsid w:val="008A5B78"/>
    <w:rsid w:val="008B2C6C"/>
    <w:rsid w:val="008B40AD"/>
    <w:rsid w:val="008B53EA"/>
    <w:rsid w:val="008C6B3A"/>
    <w:rsid w:val="008D16CB"/>
    <w:rsid w:val="008D7466"/>
    <w:rsid w:val="009018D8"/>
    <w:rsid w:val="00910676"/>
    <w:rsid w:val="009141AD"/>
    <w:rsid w:val="00917426"/>
    <w:rsid w:val="00933B5F"/>
    <w:rsid w:val="009773DC"/>
    <w:rsid w:val="00984802"/>
    <w:rsid w:val="009A3C43"/>
    <w:rsid w:val="009B153A"/>
    <w:rsid w:val="009C4321"/>
    <w:rsid w:val="009D65B6"/>
    <w:rsid w:val="009F6606"/>
    <w:rsid w:val="009F7024"/>
    <w:rsid w:val="00A067F7"/>
    <w:rsid w:val="00A11A3A"/>
    <w:rsid w:val="00A13075"/>
    <w:rsid w:val="00A15FDE"/>
    <w:rsid w:val="00A17965"/>
    <w:rsid w:val="00A22DAA"/>
    <w:rsid w:val="00A47CE5"/>
    <w:rsid w:val="00A507E6"/>
    <w:rsid w:val="00A64DA4"/>
    <w:rsid w:val="00A65D6A"/>
    <w:rsid w:val="00A85A35"/>
    <w:rsid w:val="00A877ED"/>
    <w:rsid w:val="00A91B06"/>
    <w:rsid w:val="00A9434B"/>
    <w:rsid w:val="00AB0B79"/>
    <w:rsid w:val="00AB4586"/>
    <w:rsid w:val="00AD54DB"/>
    <w:rsid w:val="00AD5663"/>
    <w:rsid w:val="00AE7FE0"/>
    <w:rsid w:val="00AF1E90"/>
    <w:rsid w:val="00AF7503"/>
    <w:rsid w:val="00B025D4"/>
    <w:rsid w:val="00B216B0"/>
    <w:rsid w:val="00B42FC0"/>
    <w:rsid w:val="00B87FEF"/>
    <w:rsid w:val="00BA54FA"/>
    <w:rsid w:val="00BB2C43"/>
    <w:rsid w:val="00BC6CF6"/>
    <w:rsid w:val="00BD3EC3"/>
    <w:rsid w:val="00BD5842"/>
    <w:rsid w:val="00BD7766"/>
    <w:rsid w:val="00C33D69"/>
    <w:rsid w:val="00C46446"/>
    <w:rsid w:val="00C51B6A"/>
    <w:rsid w:val="00C51B79"/>
    <w:rsid w:val="00C56C94"/>
    <w:rsid w:val="00C73FBB"/>
    <w:rsid w:val="00CA0F52"/>
    <w:rsid w:val="00CA5347"/>
    <w:rsid w:val="00CC45EF"/>
    <w:rsid w:val="00CE160D"/>
    <w:rsid w:val="00CE262A"/>
    <w:rsid w:val="00CE6032"/>
    <w:rsid w:val="00D01220"/>
    <w:rsid w:val="00D04141"/>
    <w:rsid w:val="00D10248"/>
    <w:rsid w:val="00D14BF0"/>
    <w:rsid w:val="00D34BE4"/>
    <w:rsid w:val="00D40B87"/>
    <w:rsid w:val="00D578EC"/>
    <w:rsid w:val="00D7604C"/>
    <w:rsid w:val="00D979C5"/>
    <w:rsid w:val="00DA302B"/>
    <w:rsid w:val="00DB5AF2"/>
    <w:rsid w:val="00DE0425"/>
    <w:rsid w:val="00DE2DB8"/>
    <w:rsid w:val="00DF18F5"/>
    <w:rsid w:val="00DF48AF"/>
    <w:rsid w:val="00E01C26"/>
    <w:rsid w:val="00E052EF"/>
    <w:rsid w:val="00E0641E"/>
    <w:rsid w:val="00E2733D"/>
    <w:rsid w:val="00E276F0"/>
    <w:rsid w:val="00E33F74"/>
    <w:rsid w:val="00E54222"/>
    <w:rsid w:val="00E547F8"/>
    <w:rsid w:val="00E578C4"/>
    <w:rsid w:val="00E839FA"/>
    <w:rsid w:val="00E860FF"/>
    <w:rsid w:val="00E87DDD"/>
    <w:rsid w:val="00E95402"/>
    <w:rsid w:val="00EA187B"/>
    <w:rsid w:val="00EB0B84"/>
    <w:rsid w:val="00EB0E0D"/>
    <w:rsid w:val="00EB3DBA"/>
    <w:rsid w:val="00EE501E"/>
    <w:rsid w:val="00EF1D5E"/>
    <w:rsid w:val="00EF2642"/>
    <w:rsid w:val="00EF3294"/>
    <w:rsid w:val="00EF5186"/>
    <w:rsid w:val="00F032B7"/>
    <w:rsid w:val="00F32A5B"/>
    <w:rsid w:val="00F34010"/>
    <w:rsid w:val="00F47250"/>
    <w:rsid w:val="00F50E9E"/>
    <w:rsid w:val="00FA5700"/>
    <w:rsid w:val="00FB0F72"/>
    <w:rsid w:val="00FB1EAA"/>
    <w:rsid w:val="00FC1AA2"/>
    <w:rsid w:val="00FD3BA7"/>
    <w:rsid w:val="00FD68D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colormenu v:ext="edit" strokecolor="none" shadowcolor="none"/>
    </o:shapedefaults>
    <o:shapelayout v:ext="edit">
      <o:idmap v:ext="edit" data="1,7"/>
      <o:rules v:ext="edit">
        <o:r id="V:Rule1" type="arc" idref="#_x0000_s1988"/>
        <o:r id="V:Rule2" type="arc" idref="#_x0000_s1990"/>
        <o:r id="V:Rule3" type="arc" idref="#_x0000_s1995"/>
        <o:r id="V:Rule4" type="arc" idref="#_x0000_s1999"/>
        <o:r id="V:Rule5" type="arc" idref="#_x0000_s2000"/>
      </o:rules>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0B79"/>
    <w:rPr>
      <w:sz w:val="24"/>
    </w:rPr>
  </w:style>
  <w:style w:type="paragraph" w:styleId="Titre1">
    <w:name w:val="heading 1"/>
    <w:aliases w:val="Titre 0"/>
    <w:basedOn w:val="Normal"/>
    <w:next w:val="Normal"/>
    <w:link w:val="Titre1Car"/>
    <w:qFormat/>
    <w:rsid w:val="00DA302B"/>
    <w:pPr>
      <w:keepNext/>
      <w:jc w:val="both"/>
      <w:outlineLvl w:val="0"/>
    </w:pPr>
    <w:rPr>
      <w:b/>
    </w:rPr>
  </w:style>
  <w:style w:type="paragraph" w:styleId="Titre2">
    <w:name w:val="heading 2"/>
    <w:basedOn w:val="Normal"/>
    <w:next w:val="Normal"/>
    <w:link w:val="Titre2Car"/>
    <w:qFormat/>
    <w:rsid w:val="0079423C"/>
    <w:pPr>
      <w:keepNext/>
      <w:numPr>
        <w:ilvl w:val="1"/>
        <w:numId w:val="8"/>
      </w:numPr>
      <w:outlineLvl w:val="1"/>
    </w:pPr>
    <w:rPr>
      <w:b/>
      <w:sz w:val="32"/>
    </w:rPr>
  </w:style>
  <w:style w:type="paragraph" w:styleId="Titre3">
    <w:name w:val="heading 3"/>
    <w:basedOn w:val="Normal"/>
    <w:next w:val="Normal"/>
    <w:link w:val="Titre3Car"/>
    <w:qFormat/>
    <w:rsid w:val="0079423C"/>
    <w:pPr>
      <w:keepNext/>
      <w:numPr>
        <w:ilvl w:val="2"/>
        <w:numId w:val="8"/>
      </w:numPr>
      <w:tabs>
        <w:tab w:val="clear" w:pos="720"/>
        <w:tab w:val="num" w:pos="851"/>
      </w:tabs>
      <w:jc w:val="both"/>
      <w:outlineLvl w:val="2"/>
    </w:pPr>
    <w:rPr>
      <w:b/>
      <w:sz w:val="28"/>
    </w:rPr>
  </w:style>
  <w:style w:type="paragraph" w:styleId="Titre4">
    <w:name w:val="heading 4"/>
    <w:basedOn w:val="Normal"/>
    <w:next w:val="Normal"/>
    <w:qFormat/>
    <w:rsid w:val="0063692E"/>
    <w:pPr>
      <w:keepNext/>
      <w:ind w:left="708"/>
      <w:outlineLvl w:val="3"/>
    </w:pPr>
    <w:rPr>
      <w:b/>
      <w:sz w:val="26"/>
    </w:rPr>
  </w:style>
  <w:style w:type="paragraph" w:styleId="Titre5">
    <w:name w:val="heading 5"/>
    <w:basedOn w:val="Normal"/>
    <w:next w:val="Normal"/>
    <w:qFormat/>
    <w:rsid w:val="00C33D69"/>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DA302B"/>
    <w:pPr>
      <w:spacing w:line="360" w:lineRule="auto"/>
      <w:jc w:val="both"/>
    </w:pPr>
  </w:style>
  <w:style w:type="paragraph" w:styleId="Corpsdetexte2">
    <w:name w:val="Body Text 2"/>
    <w:basedOn w:val="Normal"/>
    <w:rsid w:val="00DA302B"/>
    <w:pPr>
      <w:jc w:val="both"/>
    </w:pPr>
    <w:rPr>
      <w:b/>
      <w:sz w:val="28"/>
    </w:rPr>
  </w:style>
  <w:style w:type="paragraph" w:styleId="En-tte">
    <w:name w:val="header"/>
    <w:basedOn w:val="Normal"/>
    <w:link w:val="En-tteCar"/>
    <w:uiPriority w:val="99"/>
    <w:rsid w:val="00DA302B"/>
    <w:pPr>
      <w:tabs>
        <w:tab w:val="center" w:pos="4536"/>
        <w:tab w:val="right" w:pos="9072"/>
      </w:tabs>
    </w:pPr>
    <w:rPr>
      <w:sz w:val="20"/>
    </w:rPr>
  </w:style>
  <w:style w:type="character" w:styleId="Numrodepage">
    <w:name w:val="page number"/>
    <w:basedOn w:val="Policepardfaut"/>
    <w:rsid w:val="00DA302B"/>
  </w:style>
  <w:style w:type="paragraph" w:styleId="Pieddepage">
    <w:name w:val="footer"/>
    <w:basedOn w:val="Normal"/>
    <w:link w:val="PieddepageCar"/>
    <w:uiPriority w:val="99"/>
    <w:rsid w:val="00DA302B"/>
    <w:pPr>
      <w:tabs>
        <w:tab w:val="center" w:pos="4536"/>
        <w:tab w:val="right" w:pos="9072"/>
      </w:tabs>
    </w:pPr>
    <w:rPr>
      <w:sz w:val="20"/>
    </w:rPr>
  </w:style>
  <w:style w:type="paragraph" w:customStyle="1" w:styleId="MTDisplayEquation">
    <w:name w:val="MTDisplayEquation"/>
    <w:basedOn w:val="Normal"/>
    <w:next w:val="Normal"/>
    <w:rsid w:val="00A507E6"/>
    <w:pPr>
      <w:tabs>
        <w:tab w:val="center" w:pos="4700"/>
        <w:tab w:val="right" w:pos="9400"/>
      </w:tabs>
      <w:autoSpaceDE w:val="0"/>
      <w:autoSpaceDN w:val="0"/>
      <w:adjustRightInd w:val="0"/>
    </w:pPr>
    <w:rPr>
      <w:sz w:val="22"/>
    </w:rPr>
  </w:style>
  <w:style w:type="paragraph" w:styleId="Listepuces">
    <w:name w:val="List Bullet"/>
    <w:basedOn w:val="Normal"/>
    <w:rsid w:val="008C6B3A"/>
    <w:pPr>
      <w:numPr>
        <w:numId w:val="1"/>
      </w:numPr>
    </w:pPr>
    <w:rPr>
      <w:szCs w:val="24"/>
    </w:rPr>
  </w:style>
  <w:style w:type="character" w:customStyle="1" w:styleId="MTEquationSection">
    <w:name w:val="MTEquationSection"/>
    <w:basedOn w:val="Policepardfaut"/>
    <w:rsid w:val="008C6B3A"/>
    <w:rPr>
      <w:vanish/>
      <w:color w:val="FF0000"/>
    </w:rPr>
  </w:style>
  <w:style w:type="paragraph" w:styleId="Notedefin">
    <w:name w:val="endnote text"/>
    <w:basedOn w:val="Normal"/>
    <w:semiHidden/>
    <w:rsid w:val="00645592"/>
    <w:rPr>
      <w:sz w:val="20"/>
    </w:rPr>
  </w:style>
  <w:style w:type="character" w:customStyle="1" w:styleId="Titre1Car">
    <w:name w:val="Titre 1 Car"/>
    <w:aliases w:val="Titre 0 Car"/>
    <w:basedOn w:val="Policepardfaut"/>
    <w:link w:val="Titre1"/>
    <w:rsid w:val="00400D95"/>
    <w:rPr>
      <w:b/>
      <w:sz w:val="24"/>
      <w:lang w:val="fr-FR" w:eastAsia="fr-FR" w:bidi="ar-SA"/>
    </w:rPr>
  </w:style>
  <w:style w:type="paragraph" w:customStyle="1" w:styleId="StyleTitre1Titre0Arial16pt">
    <w:name w:val="Style Titre 1Titre 0 + Arial 16 pt"/>
    <w:basedOn w:val="Titre"/>
    <w:rsid w:val="00400D95"/>
    <w:rPr>
      <w:bCs w:val="0"/>
    </w:rPr>
  </w:style>
  <w:style w:type="paragraph" w:customStyle="1" w:styleId="StyleTitre1Titre0Arial16pt1">
    <w:name w:val="Style Titre 1Titre 0 + Arial 16 pt1"/>
    <w:basedOn w:val="Titre1"/>
    <w:link w:val="StyleTitre1Titre0Arial16pt1CarCar"/>
    <w:rsid w:val="00400D95"/>
    <w:pPr>
      <w:numPr>
        <w:numId w:val="8"/>
      </w:numPr>
    </w:pPr>
    <w:rPr>
      <w:rFonts w:ascii="Arial" w:hAnsi="Arial"/>
      <w:bCs/>
      <w:sz w:val="32"/>
    </w:rPr>
  </w:style>
  <w:style w:type="paragraph" w:styleId="Titre">
    <w:name w:val="Title"/>
    <w:basedOn w:val="Normal"/>
    <w:qFormat/>
    <w:rsid w:val="00400D95"/>
    <w:pPr>
      <w:spacing w:before="240" w:after="60"/>
      <w:jc w:val="center"/>
      <w:outlineLvl w:val="0"/>
    </w:pPr>
    <w:rPr>
      <w:rFonts w:ascii="Arial" w:hAnsi="Arial" w:cs="Arial"/>
      <w:b/>
      <w:bCs/>
      <w:kern w:val="28"/>
      <w:sz w:val="32"/>
      <w:szCs w:val="32"/>
    </w:rPr>
  </w:style>
  <w:style w:type="character" w:customStyle="1" w:styleId="StyleTitre1Titre0Arial16pt1CarCar">
    <w:name w:val="Style Titre 1Titre 0 + Arial 16 pt1 Car Car"/>
    <w:basedOn w:val="Titre1Car"/>
    <w:link w:val="StyleTitre1Titre0Arial16pt1"/>
    <w:rsid w:val="00400D95"/>
    <w:rPr>
      <w:rFonts w:ascii="Arial" w:hAnsi="Arial"/>
      <w:b/>
      <w:bCs/>
      <w:sz w:val="32"/>
    </w:rPr>
  </w:style>
  <w:style w:type="character" w:customStyle="1" w:styleId="Titre2Car">
    <w:name w:val="Titre 2 Car"/>
    <w:basedOn w:val="Policepardfaut"/>
    <w:link w:val="Titre2"/>
    <w:rsid w:val="00AB4586"/>
    <w:rPr>
      <w:b/>
      <w:sz w:val="32"/>
    </w:rPr>
  </w:style>
  <w:style w:type="character" w:customStyle="1" w:styleId="Titre3Car">
    <w:name w:val="Titre 3 Car"/>
    <w:basedOn w:val="Policepardfaut"/>
    <w:link w:val="Titre3"/>
    <w:rsid w:val="00AB4586"/>
    <w:rPr>
      <w:b/>
      <w:sz w:val="28"/>
    </w:rPr>
  </w:style>
  <w:style w:type="paragraph" w:customStyle="1" w:styleId="Style1">
    <w:name w:val="Style1"/>
    <w:basedOn w:val="Titre5"/>
    <w:rsid w:val="00C33D69"/>
    <w:pPr>
      <w:spacing w:before="0" w:after="0" w:line="360" w:lineRule="auto"/>
      <w:ind w:left="708"/>
    </w:pPr>
  </w:style>
  <w:style w:type="paragraph" w:customStyle="1" w:styleId="monstyle3">
    <w:name w:val="monstyle 3"/>
    <w:basedOn w:val="Titre2"/>
    <w:autoRedefine/>
    <w:rsid w:val="00AE7FE0"/>
    <w:pPr>
      <w:numPr>
        <w:ilvl w:val="2"/>
        <w:numId w:val="11"/>
      </w:numPr>
      <w:tabs>
        <w:tab w:val="left" w:pos="1560"/>
      </w:tabs>
      <w:spacing w:before="240" w:after="240"/>
      <w:outlineLvl w:val="2"/>
    </w:pPr>
    <w:rPr>
      <w:bCs/>
      <w:i/>
      <w:iCs/>
      <w:sz w:val="28"/>
      <w:szCs w:val="28"/>
    </w:rPr>
  </w:style>
  <w:style w:type="paragraph" w:customStyle="1" w:styleId="monStyle1">
    <w:name w:val="monStyle 1"/>
    <w:basedOn w:val="Titre"/>
    <w:next w:val="monstyle2"/>
    <w:autoRedefine/>
    <w:rsid w:val="004A5065"/>
    <w:pPr>
      <w:spacing w:before="360" w:after="360" w:line="360" w:lineRule="auto"/>
      <w:ind w:firstLine="1294"/>
      <w:jc w:val="both"/>
    </w:pPr>
    <w:rPr>
      <w:rFonts w:ascii="Times New Roman" w:hAnsi="Times New Roman" w:cs="Times New Roman"/>
      <w:i/>
      <w:iCs/>
      <w:kern w:val="0"/>
      <w:sz w:val="28"/>
      <w:szCs w:val="28"/>
    </w:rPr>
  </w:style>
  <w:style w:type="paragraph" w:customStyle="1" w:styleId="monstyle2">
    <w:name w:val="monstyle 2"/>
    <w:basedOn w:val="Titre1"/>
    <w:next w:val="Normal"/>
    <w:autoRedefine/>
    <w:rsid w:val="00400550"/>
    <w:pPr>
      <w:numPr>
        <w:ilvl w:val="1"/>
        <w:numId w:val="11"/>
      </w:numPr>
      <w:spacing w:before="240" w:after="240"/>
      <w:jc w:val="left"/>
    </w:pPr>
    <w:rPr>
      <w:rFonts w:ascii="Arial" w:hAnsi="Arial" w:cs="Arial"/>
      <w:bCs/>
      <w:i/>
      <w:iCs/>
      <w:caps/>
      <w:emboss/>
      <w:color w:val="808080"/>
      <w:kern w:val="28"/>
      <w:sz w:val="32"/>
      <w:szCs w:val="32"/>
    </w:rPr>
  </w:style>
  <w:style w:type="paragraph" w:customStyle="1" w:styleId="monstyle4">
    <w:name w:val="monstyle 4"/>
    <w:basedOn w:val="Titre4"/>
    <w:autoRedefine/>
    <w:rsid w:val="00AE7FE0"/>
    <w:pPr>
      <w:numPr>
        <w:ilvl w:val="3"/>
        <w:numId w:val="9"/>
      </w:numPr>
      <w:tabs>
        <w:tab w:val="left" w:pos="1701"/>
      </w:tabs>
      <w:spacing w:after="120"/>
      <w:ind w:right="-569"/>
    </w:pPr>
    <w:rPr>
      <w:rFonts w:eastAsia="PMingLiU"/>
      <w:bCs/>
      <w:sz w:val="28"/>
      <w:szCs w:val="28"/>
      <w:lang w:eastAsia="zh-TW"/>
    </w:rPr>
  </w:style>
  <w:style w:type="paragraph" w:styleId="TM2">
    <w:name w:val="toc 2"/>
    <w:basedOn w:val="Normal"/>
    <w:next w:val="Normal"/>
    <w:autoRedefine/>
    <w:semiHidden/>
    <w:rsid w:val="009773DC"/>
    <w:pPr>
      <w:ind w:left="240"/>
    </w:pPr>
  </w:style>
  <w:style w:type="paragraph" w:styleId="TM1">
    <w:name w:val="toc 1"/>
    <w:basedOn w:val="Normal"/>
    <w:next w:val="Normal"/>
    <w:autoRedefine/>
    <w:semiHidden/>
    <w:rsid w:val="009773DC"/>
  </w:style>
  <w:style w:type="paragraph" w:styleId="TM3">
    <w:name w:val="toc 3"/>
    <w:basedOn w:val="Normal"/>
    <w:next w:val="Normal"/>
    <w:autoRedefine/>
    <w:semiHidden/>
    <w:rsid w:val="009773DC"/>
    <w:pPr>
      <w:ind w:left="480"/>
    </w:pPr>
  </w:style>
  <w:style w:type="paragraph" w:styleId="TM4">
    <w:name w:val="toc 4"/>
    <w:basedOn w:val="Normal"/>
    <w:next w:val="Normal"/>
    <w:autoRedefine/>
    <w:semiHidden/>
    <w:rsid w:val="009773DC"/>
    <w:pPr>
      <w:ind w:left="720"/>
    </w:pPr>
  </w:style>
  <w:style w:type="character" w:customStyle="1" w:styleId="longtext1">
    <w:name w:val="long_text1"/>
    <w:basedOn w:val="Policepardfaut"/>
    <w:rsid w:val="00DB5AF2"/>
    <w:rPr>
      <w:sz w:val="20"/>
      <w:szCs w:val="20"/>
    </w:rPr>
  </w:style>
  <w:style w:type="character" w:styleId="Lienhypertexte">
    <w:name w:val="Hyperlink"/>
    <w:basedOn w:val="Policepardfaut"/>
    <w:uiPriority w:val="99"/>
    <w:unhideWhenUsed/>
    <w:rsid w:val="00D10248"/>
    <w:rPr>
      <w:color w:val="0000FF"/>
      <w:u w:val="single"/>
    </w:rPr>
  </w:style>
  <w:style w:type="paragraph" w:styleId="NormalWeb">
    <w:name w:val="Normal (Web)"/>
    <w:basedOn w:val="Normal"/>
    <w:uiPriority w:val="99"/>
    <w:unhideWhenUsed/>
    <w:rsid w:val="00D10248"/>
    <w:pPr>
      <w:spacing w:before="100" w:beforeAutospacing="1" w:after="100" w:afterAutospacing="1"/>
    </w:pPr>
    <w:rPr>
      <w:szCs w:val="24"/>
    </w:rPr>
  </w:style>
  <w:style w:type="character" w:customStyle="1" w:styleId="editsection">
    <w:name w:val="editsection"/>
    <w:basedOn w:val="Policepardfaut"/>
    <w:rsid w:val="00D10248"/>
  </w:style>
  <w:style w:type="character" w:customStyle="1" w:styleId="mw-headline">
    <w:name w:val="mw-headline"/>
    <w:basedOn w:val="Policepardfaut"/>
    <w:rsid w:val="00D10248"/>
  </w:style>
  <w:style w:type="character" w:customStyle="1" w:styleId="PieddepageCar">
    <w:name w:val="Pied de page Car"/>
    <w:basedOn w:val="Policepardfaut"/>
    <w:link w:val="Pieddepage"/>
    <w:uiPriority w:val="99"/>
    <w:rsid w:val="00FB0F72"/>
  </w:style>
  <w:style w:type="character" w:customStyle="1" w:styleId="shorttext1">
    <w:name w:val="short_text1"/>
    <w:basedOn w:val="Policepardfaut"/>
    <w:rsid w:val="00137649"/>
    <w:rPr>
      <w:sz w:val="41"/>
      <w:szCs w:val="41"/>
    </w:rPr>
  </w:style>
  <w:style w:type="character" w:customStyle="1" w:styleId="En-tteCar">
    <w:name w:val="En-tête Car"/>
    <w:basedOn w:val="Policepardfaut"/>
    <w:link w:val="En-tte"/>
    <w:uiPriority w:val="99"/>
    <w:rsid w:val="00E95402"/>
  </w:style>
  <w:style w:type="paragraph" w:styleId="Textedebulles">
    <w:name w:val="Balloon Text"/>
    <w:basedOn w:val="Normal"/>
    <w:link w:val="TextedebullesCar"/>
    <w:rsid w:val="00E95402"/>
    <w:rPr>
      <w:rFonts w:ascii="Tahoma" w:hAnsi="Tahoma" w:cs="Tahoma"/>
      <w:sz w:val="16"/>
      <w:szCs w:val="16"/>
    </w:rPr>
  </w:style>
  <w:style w:type="character" w:customStyle="1" w:styleId="TextedebullesCar">
    <w:name w:val="Texte de bulles Car"/>
    <w:basedOn w:val="Policepardfaut"/>
    <w:link w:val="Textedebulles"/>
    <w:rsid w:val="00E95402"/>
    <w:rPr>
      <w:rFonts w:ascii="Tahoma" w:hAnsi="Tahoma" w:cs="Tahoma"/>
      <w:sz w:val="16"/>
      <w:szCs w:val="16"/>
    </w:rPr>
  </w:style>
  <w:style w:type="numbering" w:customStyle="1" w:styleId="Style2">
    <w:name w:val="Style2"/>
    <w:rsid w:val="008B40AD"/>
    <w:pPr>
      <w:numPr>
        <w:numId w:val="12"/>
      </w:numPr>
    </w:pPr>
  </w:style>
  <w:style w:type="paragraph" w:styleId="Paragraphedeliste">
    <w:name w:val="List Paragraph"/>
    <w:basedOn w:val="Normal"/>
    <w:uiPriority w:val="34"/>
    <w:qFormat/>
    <w:rsid w:val="00467566"/>
    <w:pPr>
      <w:ind w:left="708"/>
    </w:pPr>
  </w:style>
  <w:style w:type="character" w:customStyle="1" w:styleId="Heading3Char">
    <w:name w:val="Heading 3 Char"/>
    <w:basedOn w:val="Policepardfaut"/>
    <w:locked/>
    <w:rsid w:val="005C229C"/>
    <w:rPr>
      <w:rFonts w:cs="Times New Roman"/>
      <w:sz w:val="32"/>
      <w:lang w:val="fr-FR" w:eastAsia="fr-FR" w:bidi="ar-SA"/>
    </w:rPr>
  </w:style>
</w:styles>
</file>

<file path=word/webSettings.xml><?xml version="1.0" encoding="utf-8"?>
<w:webSettings xmlns:r="http://schemas.openxmlformats.org/officeDocument/2006/relationships" xmlns:w="http://schemas.openxmlformats.org/wordprocessingml/2006/main">
  <w:divs>
    <w:div w:id="947466562">
      <w:bodyDiv w:val="1"/>
      <w:marLeft w:val="0"/>
      <w:marRight w:val="0"/>
      <w:marTop w:val="0"/>
      <w:marBottom w:val="0"/>
      <w:divBdr>
        <w:top w:val="none" w:sz="0" w:space="0" w:color="auto"/>
        <w:left w:val="none" w:sz="0" w:space="0" w:color="auto"/>
        <w:bottom w:val="none" w:sz="0" w:space="0" w:color="auto"/>
        <w:right w:val="none" w:sz="0" w:space="0" w:color="auto"/>
      </w:divBdr>
      <w:divsChild>
        <w:div w:id="8216854">
          <w:marLeft w:val="0"/>
          <w:marRight w:val="0"/>
          <w:marTop w:val="0"/>
          <w:marBottom w:val="0"/>
          <w:divBdr>
            <w:top w:val="none" w:sz="0" w:space="0" w:color="auto"/>
            <w:left w:val="none" w:sz="0" w:space="0" w:color="auto"/>
            <w:bottom w:val="none" w:sz="0" w:space="0" w:color="auto"/>
            <w:right w:val="none" w:sz="0" w:space="0" w:color="auto"/>
          </w:divBdr>
          <w:divsChild>
            <w:div w:id="186136623">
              <w:marLeft w:val="0"/>
              <w:marRight w:val="0"/>
              <w:marTop w:val="0"/>
              <w:marBottom w:val="0"/>
              <w:divBdr>
                <w:top w:val="none" w:sz="0" w:space="0" w:color="auto"/>
                <w:left w:val="none" w:sz="0" w:space="0" w:color="auto"/>
                <w:bottom w:val="none" w:sz="0" w:space="0" w:color="auto"/>
                <w:right w:val="none" w:sz="0" w:space="0" w:color="auto"/>
              </w:divBdr>
              <w:divsChild>
                <w:div w:id="488907952">
                  <w:marLeft w:val="0"/>
                  <w:marRight w:val="0"/>
                  <w:marTop w:val="0"/>
                  <w:marBottom w:val="0"/>
                  <w:divBdr>
                    <w:top w:val="none" w:sz="0" w:space="0" w:color="auto"/>
                    <w:left w:val="none" w:sz="0" w:space="0" w:color="auto"/>
                    <w:bottom w:val="none" w:sz="0" w:space="0" w:color="auto"/>
                    <w:right w:val="none" w:sz="0" w:space="0" w:color="auto"/>
                  </w:divBdr>
                  <w:divsChild>
                    <w:div w:id="171202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478649">
      <w:bodyDiv w:val="1"/>
      <w:marLeft w:val="0"/>
      <w:marRight w:val="0"/>
      <w:marTop w:val="0"/>
      <w:marBottom w:val="0"/>
      <w:divBdr>
        <w:top w:val="none" w:sz="0" w:space="0" w:color="auto"/>
        <w:left w:val="none" w:sz="0" w:space="0" w:color="auto"/>
        <w:bottom w:val="none" w:sz="0" w:space="0" w:color="auto"/>
        <w:right w:val="none" w:sz="0" w:space="0" w:color="auto"/>
      </w:divBdr>
      <w:divsChild>
        <w:div w:id="1356229117">
          <w:marLeft w:val="0"/>
          <w:marRight w:val="0"/>
          <w:marTop w:val="0"/>
          <w:marBottom w:val="0"/>
          <w:divBdr>
            <w:top w:val="none" w:sz="0" w:space="0" w:color="auto"/>
            <w:left w:val="none" w:sz="0" w:space="0" w:color="auto"/>
            <w:bottom w:val="none" w:sz="0" w:space="0" w:color="auto"/>
            <w:right w:val="none" w:sz="0" w:space="0" w:color="auto"/>
          </w:divBdr>
          <w:divsChild>
            <w:div w:id="597713852">
              <w:marLeft w:val="0"/>
              <w:marRight w:val="0"/>
              <w:marTop w:val="0"/>
              <w:marBottom w:val="0"/>
              <w:divBdr>
                <w:top w:val="none" w:sz="0" w:space="0" w:color="auto"/>
                <w:left w:val="none" w:sz="0" w:space="0" w:color="auto"/>
                <w:bottom w:val="none" w:sz="0" w:space="0" w:color="auto"/>
                <w:right w:val="none" w:sz="0" w:space="0" w:color="auto"/>
              </w:divBdr>
              <w:divsChild>
                <w:div w:id="549922402">
                  <w:marLeft w:val="0"/>
                  <w:marRight w:val="0"/>
                  <w:marTop w:val="0"/>
                  <w:marBottom w:val="0"/>
                  <w:divBdr>
                    <w:top w:val="none" w:sz="0" w:space="0" w:color="auto"/>
                    <w:left w:val="none" w:sz="0" w:space="0" w:color="auto"/>
                    <w:bottom w:val="none" w:sz="0" w:space="0" w:color="auto"/>
                    <w:right w:val="none" w:sz="0" w:space="0" w:color="auto"/>
                  </w:divBdr>
                  <w:divsChild>
                    <w:div w:id="16359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9.png"/><Relationship Id="rId42" Type="http://schemas.openxmlformats.org/officeDocument/2006/relationships/oleObject" Target="embeddings/oleObject13.bin"/><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oleObject" Target="embeddings/oleObject60.bin"/><Relationship Id="rId159" Type="http://schemas.openxmlformats.org/officeDocument/2006/relationships/image" Target="media/image79.wmf"/><Relationship Id="rId170" Type="http://schemas.openxmlformats.org/officeDocument/2006/relationships/oleObject" Target="embeddings/oleObject75.bin"/><Relationship Id="rId191" Type="http://schemas.openxmlformats.org/officeDocument/2006/relationships/hyperlink" Target="http://fr.wikipedia.org/wiki/Cin%C3%A9matique" TargetMode="External"/><Relationship Id="rId205" Type="http://schemas.openxmlformats.org/officeDocument/2006/relationships/image" Target="media/image95.wmf"/><Relationship Id="rId226" Type="http://schemas.openxmlformats.org/officeDocument/2006/relationships/oleObject" Target="embeddings/oleObject94.bin"/><Relationship Id="rId247" Type="http://schemas.openxmlformats.org/officeDocument/2006/relationships/image" Target="media/image116.wmf"/><Relationship Id="rId107" Type="http://schemas.openxmlformats.org/officeDocument/2006/relationships/image" Target="media/image53.wmf"/><Relationship Id="rId268" Type="http://schemas.openxmlformats.org/officeDocument/2006/relationships/image" Target="media/image125.wmf"/><Relationship Id="rId11" Type="http://schemas.openxmlformats.org/officeDocument/2006/relationships/oleObject" Target="embeddings/oleObject1.bin"/><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55.bin"/><Relationship Id="rId149" Type="http://schemas.openxmlformats.org/officeDocument/2006/relationships/image" Target="media/image74.wmf"/><Relationship Id="rId5" Type="http://schemas.openxmlformats.org/officeDocument/2006/relationships/webSettings" Target="webSettings.xml"/><Relationship Id="rId95" Type="http://schemas.openxmlformats.org/officeDocument/2006/relationships/oleObject" Target="embeddings/oleObject39.bin"/><Relationship Id="rId160" Type="http://schemas.openxmlformats.org/officeDocument/2006/relationships/oleObject" Target="embeddings/oleObject71.bin"/><Relationship Id="rId181" Type="http://schemas.openxmlformats.org/officeDocument/2006/relationships/image" Target="media/image91.wmf"/><Relationship Id="rId216" Type="http://schemas.openxmlformats.org/officeDocument/2006/relationships/oleObject" Target="embeddings/oleObject89.bin"/><Relationship Id="rId237" Type="http://schemas.openxmlformats.org/officeDocument/2006/relationships/image" Target="media/image111.wmf"/><Relationship Id="rId258" Type="http://schemas.openxmlformats.org/officeDocument/2006/relationships/oleObject" Target="embeddings/oleObject111.bin"/><Relationship Id="rId22" Type="http://schemas.openxmlformats.org/officeDocument/2006/relationships/image" Target="media/image10.wmf"/><Relationship Id="rId43" Type="http://schemas.openxmlformats.org/officeDocument/2006/relationships/image" Target="media/image20.wmf"/><Relationship Id="rId64" Type="http://schemas.openxmlformats.org/officeDocument/2006/relationships/oleObject" Target="embeddings/oleObject24.bin"/><Relationship Id="rId118" Type="http://schemas.openxmlformats.org/officeDocument/2006/relationships/oleObject" Target="embeddings/oleObject50.bin"/><Relationship Id="rId139" Type="http://schemas.openxmlformats.org/officeDocument/2006/relationships/image" Target="media/image69.wmf"/><Relationship Id="rId85" Type="http://schemas.openxmlformats.org/officeDocument/2006/relationships/oleObject" Target="embeddings/oleObject34.bin"/><Relationship Id="rId150" Type="http://schemas.openxmlformats.org/officeDocument/2006/relationships/oleObject" Target="embeddings/oleObject66.bin"/><Relationship Id="rId171" Type="http://schemas.openxmlformats.org/officeDocument/2006/relationships/image" Target="media/image86.wmf"/><Relationship Id="rId192" Type="http://schemas.openxmlformats.org/officeDocument/2006/relationships/hyperlink" Target="http://fr.wikipedia.org/wiki/Franz_Xaver_von_Zach" TargetMode="External"/><Relationship Id="rId206" Type="http://schemas.openxmlformats.org/officeDocument/2006/relationships/oleObject" Target="embeddings/oleObject84.bin"/><Relationship Id="rId227" Type="http://schemas.openxmlformats.org/officeDocument/2006/relationships/image" Target="media/image106.wmf"/><Relationship Id="rId248" Type="http://schemas.openxmlformats.org/officeDocument/2006/relationships/oleObject" Target="embeddings/oleObject105.bin"/><Relationship Id="rId269" Type="http://schemas.openxmlformats.org/officeDocument/2006/relationships/oleObject" Target="embeddings/oleObject117.bin"/><Relationship Id="rId12" Type="http://schemas.openxmlformats.org/officeDocument/2006/relationships/image" Target="media/image4.wmf"/><Relationship Id="rId33" Type="http://schemas.openxmlformats.org/officeDocument/2006/relationships/oleObject" Target="embeddings/oleObject9.bin"/><Relationship Id="rId108" Type="http://schemas.openxmlformats.org/officeDocument/2006/relationships/oleObject" Target="embeddings/oleObject45.bin"/><Relationship Id="rId129" Type="http://schemas.openxmlformats.org/officeDocument/2006/relationships/image" Target="media/image64.wmf"/><Relationship Id="rId54" Type="http://schemas.openxmlformats.org/officeDocument/2006/relationships/oleObject" Target="embeddings/oleObject19.bin"/><Relationship Id="rId75" Type="http://schemas.openxmlformats.org/officeDocument/2006/relationships/oleObject" Target="embeddings/oleObject29.bin"/><Relationship Id="rId96" Type="http://schemas.openxmlformats.org/officeDocument/2006/relationships/image" Target="media/image47.emf"/><Relationship Id="rId140" Type="http://schemas.openxmlformats.org/officeDocument/2006/relationships/oleObject" Target="embeddings/oleObject61.bin"/><Relationship Id="rId161" Type="http://schemas.openxmlformats.org/officeDocument/2006/relationships/image" Target="media/image80.wmf"/><Relationship Id="rId182" Type="http://schemas.openxmlformats.org/officeDocument/2006/relationships/oleObject" Target="embeddings/oleObject81.bin"/><Relationship Id="rId217" Type="http://schemas.openxmlformats.org/officeDocument/2006/relationships/image" Target="media/image101.wmf"/><Relationship Id="rId6" Type="http://schemas.openxmlformats.org/officeDocument/2006/relationships/footnotes" Target="footnotes.xml"/><Relationship Id="rId238" Type="http://schemas.openxmlformats.org/officeDocument/2006/relationships/oleObject" Target="embeddings/oleObject100.bin"/><Relationship Id="rId259" Type="http://schemas.openxmlformats.org/officeDocument/2006/relationships/image" Target="media/image121.wmf"/><Relationship Id="rId23" Type="http://schemas.openxmlformats.org/officeDocument/2006/relationships/oleObject" Target="embeddings/oleObject5.bin"/><Relationship Id="rId119" Type="http://schemas.openxmlformats.org/officeDocument/2006/relationships/image" Target="media/image59.wmf"/><Relationship Id="rId270" Type="http://schemas.openxmlformats.org/officeDocument/2006/relationships/image" Target="media/image126.wmf"/><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31.wmf"/><Relationship Id="rId81" Type="http://schemas.openxmlformats.org/officeDocument/2006/relationships/oleObject" Target="embeddings/oleObject32.bin"/><Relationship Id="rId86" Type="http://schemas.openxmlformats.org/officeDocument/2006/relationships/image" Target="media/image42.wmf"/><Relationship Id="rId130" Type="http://schemas.openxmlformats.org/officeDocument/2006/relationships/oleObject" Target="embeddings/oleObject56.bin"/><Relationship Id="rId135" Type="http://schemas.openxmlformats.org/officeDocument/2006/relationships/image" Target="media/image67.wmf"/><Relationship Id="rId151" Type="http://schemas.openxmlformats.org/officeDocument/2006/relationships/image" Target="media/image75.wmf"/><Relationship Id="rId156" Type="http://schemas.openxmlformats.org/officeDocument/2006/relationships/oleObject" Target="embeddings/oleObject69.bin"/><Relationship Id="rId177" Type="http://schemas.openxmlformats.org/officeDocument/2006/relationships/image" Target="media/image89.wmf"/><Relationship Id="rId198" Type="http://schemas.openxmlformats.org/officeDocument/2006/relationships/hyperlink" Target="http://fr.wikipedia.org/wiki/Adrien-Marie_Legendre" TargetMode="External"/><Relationship Id="rId172" Type="http://schemas.openxmlformats.org/officeDocument/2006/relationships/oleObject" Target="embeddings/oleObject76.bin"/><Relationship Id="rId193" Type="http://schemas.openxmlformats.org/officeDocument/2006/relationships/hyperlink" Target="http://fr.wikipedia.org/wiki/Carl_Friedrich_Gauss" TargetMode="External"/><Relationship Id="rId202" Type="http://schemas.openxmlformats.org/officeDocument/2006/relationships/hyperlink" Target="http://fr.wikipedia.org/wiki/Mod%C3%A8le_math%C3%A9matique" TargetMode="External"/><Relationship Id="rId207" Type="http://schemas.openxmlformats.org/officeDocument/2006/relationships/image" Target="media/image96.wmf"/><Relationship Id="rId223" Type="http://schemas.openxmlformats.org/officeDocument/2006/relationships/image" Target="media/image104.wmf"/><Relationship Id="rId228" Type="http://schemas.openxmlformats.org/officeDocument/2006/relationships/oleObject" Target="embeddings/oleObject95.bin"/><Relationship Id="rId244" Type="http://schemas.openxmlformats.org/officeDocument/2006/relationships/oleObject" Target="embeddings/oleObject103.bin"/><Relationship Id="rId249" Type="http://schemas.openxmlformats.org/officeDocument/2006/relationships/image" Target="media/image117.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4.wmf"/><Relationship Id="rId260" Type="http://schemas.openxmlformats.org/officeDocument/2006/relationships/oleObject" Target="embeddings/oleObject112.bin"/><Relationship Id="rId265" Type="http://schemas.openxmlformats.org/officeDocument/2006/relationships/oleObject" Target="embeddings/oleObject115.bin"/><Relationship Id="rId34"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oleObject" Target="embeddings/oleObject43.bin"/><Relationship Id="rId120" Type="http://schemas.openxmlformats.org/officeDocument/2006/relationships/oleObject" Target="embeddings/oleObject51.bin"/><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oleObject" Target="embeddings/oleObject64.bin"/><Relationship Id="rId167" Type="http://schemas.openxmlformats.org/officeDocument/2006/relationships/image" Target="media/image84.wmf"/><Relationship Id="rId188" Type="http://schemas.openxmlformats.org/officeDocument/2006/relationships/hyperlink" Target="http://fr.wikipedia.org/wiki/Giuseppe_Piazzi" TargetMode="External"/><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oleObject" Target="embeddings/oleObject72.bin"/><Relationship Id="rId183" Type="http://schemas.openxmlformats.org/officeDocument/2006/relationships/image" Target="media/image92.wmf"/><Relationship Id="rId213" Type="http://schemas.openxmlformats.org/officeDocument/2006/relationships/image" Target="media/image99.wmf"/><Relationship Id="rId218" Type="http://schemas.openxmlformats.org/officeDocument/2006/relationships/oleObject" Target="embeddings/oleObject90.bin"/><Relationship Id="rId234" Type="http://schemas.openxmlformats.org/officeDocument/2006/relationships/oleObject" Target="embeddings/oleObject98.bin"/><Relationship Id="rId239" Type="http://schemas.openxmlformats.org/officeDocument/2006/relationships/image" Target="media/image112.wmf"/><Relationship Id="rId2" Type="http://schemas.openxmlformats.org/officeDocument/2006/relationships/numbering" Target="numbering.xml"/><Relationship Id="rId29" Type="http://schemas.openxmlformats.org/officeDocument/2006/relationships/hyperlink" Target="http://fr.wikipedia.org/wiki/Diagramme_de_Nyquist" TargetMode="External"/><Relationship Id="rId250" Type="http://schemas.openxmlformats.org/officeDocument/2006/relationships/oleObject" Target="embeddings/oleObject106.bin"/><Relationship Id="rId255" Type="http://schemas.openxmlformats.org/officeDocument/2006/relationships/image" Target="media/image119.wmf"/><Relationship Id="rId271" Type="http://schemas.openxmlformats.org/officeDocument/2006/relationships/oleObject" Target="embeddings/oleObject118.bin"/><Relationship Id="rId276" Type="http://schemas.openxmlformats.org/officeDocument/2006/relationships/theme" Target="theme/theme1.xml"/><Relationship Id="rId24"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21.wmf"/><Relationship Id="rId66" Type="http://schemas.openxmlformats.org/officeDocument/2006/relationships/oleObject" Target="embeddings/oleObject25.bin"/><Relationship Id="rId87" Type="http://schemas.openxmlformats.org/officeDocument/2006/relationships/oleObject" Target="embeddings/oleObject35.bin"/><Relationship Id="rId110" Type="http://schemas.openxmlformats.org/officeDocument/2006/relationships/oleObject" Target="embeddings/oleObject46.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59.bin"/><Relationship Id="rId157" Type="http://schemas.openxmlformats.org/officeDocument/2006/relationships/image" Target="media/image78.wmf"/><Relationship Id="rId178" Type="http://schemas.openxmlformats.org/officeDocument/2006/relationships/oleObject" Target="embeddings/oleObject79.bin"/><Relationship Id="rId61" Type="http://schemas.openxmlformats.org/officeDocument/2006/relationships/image" Target="media/image29.wmf"/><Relationship Id="rId82" Type="http://schemas.openxmlformats.org/officeDocument/2006/relationships/image" Target="media/image40.wmf"/><Relationship Id="rId152" Type="http://schemas.openxmlformats.org/officeDocument/2006/relationships/oleObject" Target="embeddings/oleObject67.bin"/><Relationship Id="rId173" Type="http://schemas.openxmlformats.org/officeDocument/2006/relationships/image" Target="media/image87.wmf"/><Relationship Id="rId194" Type="http://schemas.openxmlformats.org/officeDocument/2006/relationships/hyperlink" Target="http://fr.wikipedia.org/wiki/M%C3%A9canique_c%C3%A9leste" TargetMode="External"/><Relationship Id="rId199" Type="http://schemas.openxmlformats.org/officeDocument/2006/relationships/hyperlink" Target="http://fr.wikipedia.org/wiki/Carl_Friedrich_Gauss" TargetMode="External"/><Relationship Id="rId203" Type="http://schemas.openxmlformats.org/officeDocument/2006/relationships/hyperlink" Target="http://fr.wikipedia.org/wiki/Loi_de_conservation" TargetMode="External"/><Relationship Id="rId208" Type="http://schemas.openxmlformats.org/officeDocument/2006/relationships/oleObject" Target="embeddings/oleObject85.bin"/><Relationship Id="rId229" Type="http://schemas.openxmlformats.org/officeDocument/2006/relationships/image" Target="media/image107.wmf"/><Relationship Id="rId19" Type="http://schemas.openxmlformats.org/officeDocument/2006/relationships/oleObject" Target="embeddings/oleObject4.bin"/><Relationship Id="rId224" Type="http://schemas.openxmlformats.org/officeDocument/2006/relationships/oleObject" Target="embeddings/oleObject93.bin"/><Relationship Id="rId240" Type="http://schemas.openxmlformats.org/officeDocument/2006/relationships/oleObject" Target="embeddings/oleObject101.bin"/><Relationship Id="rId245" Type="http://schemas.openxmlformats.org/officeDocument/2006/relationships/image" Target="media/image115.wmf"/><Relationship Id="rId261" Type="http://schemas.openxmlformats.org/officeDocument/2006/relationships/oleObject" Target="embeddings/oleObject113.bin"/><Relationship Id="rId266" Type="http://schemas.openxmlformats.org/officeDocument/2006/relationships/image" Target="media/image124.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0.bin"/><Relationship Id="rId56" Type="http://schemas.openxmlformats.org/officeDocument/2006/relationships/oleObject" Target="embeddings/oleObject20.bin"/><Relationship Id="rId77" Type="http://schemas.openxmlformats.org/officeDocument/2006/relationships/oleObject" Target="embeddings/oleObject30.bin"/><Relationship Id="rId100" Type="http://schemas.openxmlformats.org/officeDocument/2006/relationships/oleObject" Target="embeddings/oleObject41.bin"/><Relationship Id="rId105" Type="http://schemas.openxmlformats.org/officeDocument/2006/relationships/image" Target="media/image52.wmf"/><Relationship Id="rId126" Type="http://schemas.openxmlformats.org/officeDocument/2006/relationships/oleObject" Target="embeddings/oleObject54.bin"/><Relationship Id="rId147" Type="http://schemas.openxmlformats.org/officeDocument/2006/relationships/image" Target="media/image73.wmf"/><Relationship Id="rId168" Type="http://schemas.openxmlformats.org/officeDocument/2006/relationships/oleObject" Target="embeddings/oleObject74.bin"/><Relationship Id="rId8" Type="http://schemas.openxmlformats.org/officeDocument/2006/relationships/image" Target="media/image1.png"/><Relationship Id="rId51" Type="http://schemas.openxmlformats.org/officeDocument/2006/relationships/image" Target="media/image24.wmf"/><Relationship Id="rId72" Type="http://schemas.openxmlformats.org/officeDocument/2006/relationships/oleObject" Target="embeddings/oleObject28.bin"/><Relationship Id="rId93" Type="http://schemas.openxmlformats.org/officeDocument/2006/relationships/oleObject" Target="embeddings/oleObject38.bin"/><Relationship Id="rId98" Type="http://schemas.openxmlformats.org/officeDocument/2006/relationships/oleObject" Target="embeddings/oleObject40.bin"/><Relationship Id="rId121" Type="http://schemas.openxmlformats.org/officeDocument/2006/relationships/image" Target="media/image60.wmf"/><Relationship Id="rId142" Type="http://schemas.openxmlformats.org/officeDocument/2006/relationships/oleObject" Target="embeddings/oleObject62.bin"/><Relationship Id="rId163" Type="http://schemas.openxmlformats.org/officeDocument/2006/relationships/image" Target="media/image81.png"/><Relationship Id="rId184" Type="http://schemas.openxmlformats.org/officeDocument/2006/relationships/oleObject" Target="embeddings/oleObject82.bin"/><Relationship Id="rId189" Type="http://schemas.openxmlformats.org/officeDocument/2006/relationships/hyperlink" Target="http://fr.wikipedia.org/wiki/(1)_C%C3%A9r%C3%A8s" TargetMode="External"/><Relationship Id="rId219" Type="http://schemas.openxmlformats.org/officeDocument/2006/relationships/image" Target="media/image102.wmf"/><Relationship Id="rId3" Type="http://schemas.openxmlformats.org/officeDocument/2006/relationships/styles" Target="styles.xml"/><Relationship Id="rId214" Type="http://schemas.openxmlformats.org/officeDocument/2006/relationships/oleObject" Target="embeddings/oleObject88.bin"/><Relationship Id="rId230" Type="http://schemas.openxmlformats.org/officeDocument/2006/relationships/oleObject" Target="embeddings/oleObject96.bin"/><Relationship Id="rId235" Type="http://schemas.openxmlformats.org/officeDocument/2006/relationships/image" Target="media/image110.wmf"/><Relationship Id="rId251" Type="http://schemas.openxmlformats.org/officeDocument/2006/relationships/image" Target="media/image118.wmf"/><Relationship Id="rId256" Type="http://schemas.openxmlformats.org/officeDocument/2006/relationships/oleObject" Target="embeddings/oleObject110.bin"/><Relationship Id="rId25" Type="http://schemas.openxmlformats.org/officeDocument/2006/relationships/oleObject" Target="embeddings/oleObject6.bin"/><Relationship Id="rId46" Type="http://schemas.openxmlformats.org/officeDocument/2006/relationships/oleObject" Target="embeddings/oleObject15.bin"/><Relationship Id="rId67" Type="http://schemas.openxmlformats.org/officeDocument/2006/relationships/image" Target="media/image32.wmf"/><Relationship Id="rId116" Type="http://schemas.openxmlformats.org/officeDocument/2006/relationships/oleObject" Target="embeddings/oleObject49.bin"/><Relationship Id="rId137" Type="http://schemas.openxmlformats.org/officeDocument/2006/relationships/image" Target="media/image68.wmf"/><Relationship Id="rId158" Type="http://schemas.openxmlformats.org/officeDocument/2006/relationships/oleObject" Target="embeddings/oleObject70.bin"/><Relationship Id="rId272" Type="http://schemas.openxmlformats.org/officeDocument/2006/relationships/header" Target="header1.xml"/><Relationship Id="rId20" Type="http://schemas.openxmlformats.org/officeDocument/2006/relationships/image" Target="media/image8.png"/><Relationship Id="rId41" Type="http://schemas.openxmlformats.org/officeDocument/2006/relationships/image" Target="media/image19.wmf"/><Relationship Id="rId62" Type="http://schemas.openxmlformats.org/officeDocument/2006/relationships/oleObject" Target="embeddings/oleObject23.bin"/><Relationship Id="rId83" Type="http://schemas.openxmlformats.org/officeDocument/2006/relationships/oleObject" Target="embeddings/oleObject33.bin"/><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oleObject" Target="embeddings/oleObject57.bin"/><Relationship Id="rId153" Type="http://schemas.openxmlformats.org/officeDocument/2006/relationships/image" Target="media/image76.wmf"/><Relationship Id="rId174" Type="http://schemas.openxmlformats.org/officeDocument/2006/relationships/oleObject" Target="embeddings/oleObject77.bin"/><Relationship Id="rId179" Type="http://schemas.openxmlformats.org/officeDocument/2006/relationships/image" Target="media/image90.wmf"/><Relationship Id="rId195" Type="http://schemas.openxmlformats.org/officeDocument/2006/relationships/hyperlink" Target="http://fr.wikipedia.org/wiki/Adrien-Marie_Legendre" TargetMode="External"/><Relationship Id="rId209" Type="http://schemas.openxmlformats.org/officeDocument/2006/relationships/image" Target="media/image97.wmf"/><Relationship Id="rId190" Type="http://schemas.openxmlformats.org/officeDocument/2006/relationships/hyperlink" Target="http://fr.wikipedia.org/wiki/Lois_de_Kepler" TargetMode="External"/><Relationship Id="rId204" Type="http://schemas.openxmlformats.org/officeDocument/2006/relationships/image" Target="media/image94.png"/><Relationship Id="rId220" Type="http://schemas.openxmlformats.org/officeDocument/2006/relationships/oleObject" Target="embeddings/oleObject91.bin"/><Relationship Id="rId225" Type="http://schemas.openxmlformats.org/officeDocument/2006/relationships/image" Target="media/image105.wmf"/><Relationship Id="rId241" Type="http://schemas.openxmlformats.org/officeDocument/2006/relationships/image" Target="media/image113.wmf"/><Relationship Id="rId246" Type="http://schemas.openxmlformats.org/officeDocument/2006/relationships/oleObject" Target="embeddings/oleObject104.bin"/><Relationship Id="rId267" Type="http://schemas.openxmlformats.org/officeDocument/2006/relationships/oleObject" Target="embeddings/oleObject116.bin"/><Relationship Id="rId15" Type="http://schemas.openxmlformats.org/officeDocument/2006/relationships/oleObject" Target="embeddings/oleObject3.bin"/><Relationship Id="rId36" Type="http://schemas.openxmlformats.org/officeDocument/2006/relationships/image" Target="media/image16.png"/><Relationship Id="rId57" Type="http://schemas.openxmlformats.org/officeDocument/2006/relationships/image" Target="media/image27.wmf"/><Relationship Id="rId106" Type="http://schemas.openxmlformats.org/officeDocument/2006/relationships/oleObject" Target="embeddings/oleObject44.bin"/><Relationship Id="rId127" Type="http://schemas.openxmlformats.org/officeDocument/2006/relationships/image" Target="media/image63.wmf"/><Relationship Id="rId262" Type="http://schemas.openxmlformats.org/officeDocument/2006/relationships/image" Target="media/image122.wmf"/><Relationship Id="rId10" Type="http://schemas.openxmlformats.org/officeDocument/2006/relationships/image" Target="media/image3.wmf"/><Relationship Id="rId31" Type="http://schemas.openxmlformats.org/officeDocument/2006/relationships/oleObject" Target="embeddings/oleObject8.bin"/><Relationship Id="rId52" Type="http://schemas.openxmlformats.org/officeDocument/2006/relationships/oleObject" Target="embeddings/oleObject18.bin"/><Relationship Id="rId73" Type="http://schemas.openxmlformats.org/officeDocument/2006/relationships/image" Target="media/image35.emf"/><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2.bin"/><Relationship Id="rId143" Type="http://schemas.openxmlformats.org/officeDocument/2006/relationships/image" Target="media/image71.wmf"/><Relationship Id="rId148" Type="http://schemas.openxmlformats.org/officeDocument/2006/relationships/oleObject" Target="embeddings/oleObject65.bin"/><Relationship Id="rId164" Type="http://schemas.openxmlformats.org/officeDocument/2006/relationships/image" Target="media/image82.emf"/><Relationship Id="rId169" Type="http://schemas.openxmlformats.org/officeDocument/2006/relationships/image" Target="media/image85.wmf"/><Relationship Id="rId185" Type="http://schemas.openxmlformats.org/officeDocument/2006/relationships/image" Target="media/image93.wmf"/><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oleObject" Target="embeddings/oleObject80.bin"/><Relationship Id="rId210" Type="http://schemas.openxmlformats.org/officeDocument/2006/relationships/oleObject" Target="embeddings/oleObject86.bin"/><Relationship Id="rId215" Type="http://schemas.openxmlformats.org/officeDocument/2006/relationships/image" Target="media/image100.wmf"/><Relationship Id="rId236" Type="http://schemas.openxmlformats.org/officeDocument/2006/relationships/oleObject" Target="embeddings/oleObject99.bin"/><Relationship Id="rId257" Type="http://schemas.openxmlformats.org/officeDocument/2006/relationships/image" Target="media/image120.wmf"/><Relationship Id="rId26" Type="http://schemas.openxmlformats.org/officeDocument/2006/relationships/image" Target="media/image12.wmf"/><Relationship Id="rId231" Type="http://schemas.openxmlformats.org/officeDocument/2006/relationships/image" Target="media/image108.wmf"/><Relationship Id="rId252" Type="http://schemas.openxmlformats.org/officeDocument/2006/relationships/oleObject" Target="embeddings/oleObject107.bin"/><Relationship Id="rId273" Type="http://schemas.openxmlformats.org/officeDocument/2006/relationships/footer" Target="footer1.xml"/><Relationship Id="rId47" Type="http://schemas.openxmlformats.org/officeDocument/2006/relationships/image" Target="media/image22.wmf"/><Relationship Id="rId68" Type="http://schemas.openxmlformats.org/officeDocument/2006/relationships/oleObject" Target="embeddings/oleObject26.bin"/><Relationship Id="rId89" Type="http://schemas.openxmlformats.org/officeDocument/2006/relationships/oleObject" Target="embeddings/oleObject36.bin"/><Relationship Id="rId112" Type="http://schemas.openxmlformats.org/officeDocument/2006/relationships/oleObject" Target="embeddings/oleObject47.bin"/><Relationship Id="rId133" Type="http://schemas.openxmlformats.org/officeDocument/2006/relationships/image" Target="media/image66.wmf"/><Relationship Id="rId154" Type="http://schemas.openxmlformats.org/officeDocument/2006/relationships/oleObject" Target="embeddings/oleObject68.bin"/><Relationship Id="rId175" Type="http://schemas.openxmlformats.org/officeDocument/2006/relationships/image" Target="media/image88.wmf"/><Relationship Id="rId196" Type="http://schemas.openxmlformats.org/officeDocument/2006/relationships/hyperlink" Target="http://fr.wikipedia.org/wiki/Robert_Adrain" TargetMode="External"/><Relationship Id="rId200" Type="http://schemas.openxmlformats.org/officeDocument/2006/relationships/hyperlink" Target="http://fr.wikipedia.org/wiki/M%C3%A9thode_exp%C3%A9rimentale" TargetMode="External"/><Relationship Id="rId16" Type="http://schemas.openxmlformats.org/officeDocument/2006/relationships/hyperlink" Target="http://fr.wikipedia.org/wiki/R%C3%A9gulation" TargetMode="External"/><Relationship Id="rId221" Type="http://schemas.openxmlformats.org/officeDocument/2006/relationships/image" Target="media/image103.wmf"/><Relationship Id="rId242" Type="http://schemas.openxmlformats.org/officeDocument/2006/relationships/oleObject" Target="embeddings/oleObject102.bin"/><Relationship Id="rId263" Type="http://schemas.openxmlformats.org/officeDocument/2006/relationships/oleObject" Target="embeddings/oleObject114.bin"/><Relationship Id="rId37" Type="http://schemas.openxmlformats.org/officeDocument/2006/relationships/image" Target="media/image17.wmf"/><Relationship Id="rId58" Type="http://schemas.openxmlformats.org/officeDocument/2006/relationships/oleObject" Target="embeddings/oleObject21.bin"/><Relationship Id="rId79" Type="http://schemas.openxmlformats.org/officeDocument/2006/relationships/oleObject" Target="embeddings/oleObject31.bin"/><Relationship Id="rId102" Type="http://schemas.openxmlformats.org/officeDocument/2006/relationships/oleObject" Target="embeddings/oleObject42.bin"/><Relationship Id="rId123" Type="http://schemas.openxmlformats.org/officeDocument/2006/relationships/image" Target="media/image61.wmf"/><Relationship Id="rId144" Type="http://schemas.openxmlformats.org/officeDocument/2006/relationships/oleObject" Target="embeddings/oleObject63.bin"/><Relationship Id="rId90" Type="http://schemas.openxmlformats.org/officeDocument/2006/relationships/image" Target="media/image44.wmf"/><Relationship Id="rId165" Type="http://schemas.openxmlformats.org/officeDocument/2006/relationships/image" Target="media/image83.wmf"/><Relationship Id="rId186" Type="http://schemas.openxmlformats.org/officeDocument/2006/relationships/oleObject" Target="embeddings/oleObject83.bin"/><Relationship Id="rId211" Type="http://schemas.openxmlformats.org/officeDocument/2006/relationships/image" Target="media/image98.wmf"/><Relationship Id="rId232" Type="http://schemas.openxmlformats.org/officeDocument/2006/relationships/oleObject" Target="embeddings/oleObject97.bin"/><Relationship Id="rId253" Type="http://schemas.openxmlformats.org/officeDocument/2006/relationships/oleObject" Target="embeddings/oleObject108.bin"/><Relationship Id="rId274" Type="http://schemas.openxmlformats.org/officeDocument/2006/relationships/footer" Target="footer2.xml"/><Relationship Id="rId27" Type="http://schemas.openxmlformats.org/officeDocument/2006/relationships/oleObject" Target="embeddings/oleObject7.bin"/><Relationship Id="rId48" Type="http://schemas.openxmlformats.org/officeDocument/2006/relationships/oleObject" Target="embeddings/oleObject16.bin"/><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oleObject" Target="embeddings/oleObject58.bin"/><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oleObject" Target="embeddings/oleObject78.bin"/><Relationship Id="rId197" Type="http://schemas.openxmlformats.org/officeDocument/2006/relationships/hyperlink" Target="http://fr.wikipedia.org/wiki/Th%C3%A9or%C3%A8me_de_Gauss-Markov" TargetMode="External"/><Relationship Id="rId201" Type="http://schemas.openxmlformats.org/officeDocument/2006/relationships/hyperlink" Target="http://fr.wikipedia.org/wiki/Erreur_de_mesure" TargetMode="External"/><Relationship Id="rId222" Type="http://schemas.openxmlformats.org/officeDocument/2006/relationships/oleObject" Target="embeddings/oleObject92.bin"/><Relationship Id="rId243" Type="http://schemas.openxmlformats.org/officeDocument/2006/relationships/image" Target="media/image114.wmf"/><Relationship Id="rId264" Type="http://schemas.openxmlformats.org/officeDocument/2006/relationships/image" Target="media/image123.wmf"/><Relationship Id="rId17" Type="http://schemas.openxmlformats.org/officeDocument/2006/relationships/image" Target="media/image6.jpeg"/><Relationship Id="rId38" Type="http://schemas.openxmlformats.org/officeDocument/2006/relationships/oleObject" Target="embeddings/oleObject11.bin"/><Relationship Id="rId59" Type="http://schemas.openxmlformats.org/officeDocument/2006/relationships/image" Target="media/image28.wmf"/><Relationship Id="rId103" Type="http://schemas.openxmlformats.org/officeDocument/2006/relationships/image" Target="media/image51.wmf"/><Relationship Id="rId124" Type="http://schemas.openxmlformats.org/officeDocument/2006/relationships/oleObject" Target="embeddings/oleObject53.bin"/><Relationship Id="rId70" Type="http://schemas.openxmlformats.org/officeDocument/2006/relationships/oleObject" Target="embeddings/oleObject27.bin"/><Relationship Id="rId91" Type="http://schemas.openxmlformats.org/officeDocument/2006/relationships/oleObject" Target="embeddings/oleObject37.bin"/><Relationship Id="rId145" Type="http://schemas.openxmlformats.org/officeDocument/2006/relationships/image" Target="media/image72.wmf"/><Relationship Id="rId166" Type="http://schemas.openxmlformats.org/officeDocument/2006/relationships/oleObject" Target="embeddings/oleObject73.bin"/><Relationship Id="rId187" Type="http://schemas.openxmlformats.org/officeDocument/2006/relationships/hyperlink" Target="http://fr.wikipedia.org/wiki/1801" TargetMode="External"/><Relationship Id="rId1" Type="http://schemas.openxmlformats.org/officeDocument/2006/relationships/customXml" Target="../customXml/item1.xml"/><Relationship Id="rId212" Type="http://schemas.openxmlformats.org/officeDocument/2006/relationships/oleObject" Target="embeddings/oleObject87.bin"/><Relationship Id="rId233" Type="http://schemas.openxmlformats.org/officeDocument/2006/relationships/image" Target="media/image109.wmf"/><Relationship Id="rId254" Type="http://schemas.openxmlformats.org/officeDocument/2006/relationships/oleObject" Target="embeddings/oleObject109.bin"/><Relationship Id="rId28" Type="http://schemas.openxmlformats.org/officeDocument/2006/relationships/hyperlink" Target="http://fr.wikipedia.org/wiki/Cahier_des_charges" TargetMode="External"/><Relationship Id="rId49" Type="http://schemas.openxmlformats.org/officeDocument/2006/relationships/image" Target="media/image23.wmf"/><Relationship Id="rId114" Type="http://schemas.openxmlformats.org/officeDocument/2006/relationships/oleObject" Target="embeddings/oleObject48.bin"/><Relationship Id="rId27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E8B18-8AF8-4C51-A10F-1BC639C4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28</Pages>
  <Words>7484</Words>
  <Characters>41165</Characters>
  <Application>Microsoft Office Word</Application>
  <DocSecurity>0</DocSecurity>
  <Lines>343</Lines>
  <Paragraphs>97</Paragraphs>
  <ScaleCrop>false</ScaleCrop>
  <HeadingPairs>
    <vt:vector size="2" baseType="variant">
      <vt:variant>
        <vt:lpstr>Titre</vt:lpstr>
      </vt:variant>
      <vt:variant>
        <vt:i4>1</vt:i4>
      </vt:variant>
    </vt:vector>
  </HeadingPairs>
  <TitlesOfParts>
    <vt:vector size="1" baseType="lpstr">
      <vt:lpstr>2</vt:lpstr>
    </vt:vector>
  </TitlesOfParts>
  <Company/>
  <LinksUpToDate>false</LinksUpToDate>
  <CharactersWithSpaces>48552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mouh</dc:creator>
  <cp:lastModifiedBy>hammid</cp:lastModifiedBy>
  <cp:revision>6</cp:revision>
  <cp:lastPrinted>2005-06-25T12:32:00Z</cp:lastPrinted>
  <dcterms:created xsi:type="dcterms:W3CDTF">2010-06-20T23:26:00Z</dcterms:created>
  <dcterms:modified xsi:type="dcterms:W3CDTF">2010-06-26T00:10:00Z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(#CI.#E1)</vt:lpwstr>
  </property>
  <property fmtid="{D5CDD505-2E9C-101B-9397-08002B2CF9AE}" pid="4" name="MTEquationSection">
    <vt:lpwstr>1</vt:lpwstr>
  </property>
</Properties>
</file>